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bookmarkStart w:id="0" w:name="_GoBack"/>
      <w:bookmarkEnd w:id="0"/>
    </w:p>
    <w:p>
      <w:pPr>
        <w:jc w:val="center"/>
        <w:rPr>
          <w:rFonts w:ascii="Times New Roman" w:hAnsi="Times New Roman"/>
          <w:b/>
          <w:sz w:val="44"/>
          <w:szCs w:val="44"/>
        </w:rPr>
      </w:pPr>
      <w:r>
        <w:rPr>
          <w:rFonts w:hint="eastAsia" w:ascii="Times New Roman" w:hAnsi="Times New Roman"/>
          <w:b/>
          <w:sz w:val="44"/>
          <w:szCs w:val="44"/>
        </w:rPr>
        <w:t>开</w:t>
      </w:r>
      <w:r>
        <w:rPr>
          <w:rFonts w:hint="eastAsia" w:asciiTheme="minorEastAsia" w:hAnsiTheme="minorEastAsia" w:eastAsiaTheme="minorEastAsia" w:cstheme="minorEastAsia"/>
          <w:b/>
          <w:sz w:val="44"/>
          <w:szCs w:val="44"/>
        </w:rPr>
        <w:t>原市2022年涉</w:t>
      </w:r>
      <w:r>
        <w:rPr>
          <w:rFonts w:ascii="Times New Roman" w:hAnsi="Times New Roman"/>
          <w:b/>
          <w:sz w:val="44"/>
          <w:szCs w:val="44"/>
        </w:rPr>
        <w:t>企行政执法检查计划</w:t>
      </w:r>
    </w:p>
    <w:p>
      <w:pPr>
        <w:rPr>
          <w:rFonts w:ascii="Times New Roman" w:hAnsi="Times New Roman"/>
        </w:rPr>
      </w:pPr>
    </w:p>
    <w:tbl>
      <w:tblPr>
        <w:tblStyle w:val="6"/>
        <w:tblW w:w="14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92"/>
        <w:gridCol w:w="2536"/>
        <w:gridCol w:w="3970"/>
        <w:gridCol w:w="3262"/>
        <w:gridCol w:w="141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817" w:type="dxa"/>
            <w:vAlign w:val="center"/>
          </w:tcPr>
          <w:p>
            <w:pPr>
              <w:jc w:val="center"/>
              <w:rPr>
                <w:rFonts w:ascii="Times New Roman" w:hAnsi="Times New Roman"/>
                <w:b/>
                <w:sz w:val="24"/>
                <w:szCs w:val="24"/>
              </w:rPr>
            </w:pPr>
            <w:r>
              <w:rPr>
                <w:rFonts w:hint="eastAsia" w:ascii="Times New Roman" w:hAnsi="Times New Roman"/>
                <w:b/>
                <w:sz w:val="24"/>
                <w:szCs w:val="24"/>
              </w:rPr>
              <w:t>序号</w:t>
            </w:r>
          </w:p>
        </w:tc>
        <w:tc>
          <w:tcPr>
            <w:tcW w:w="1292" w:type="dxa"/>
            <w:vAlign w:val="center"/>
          </w:tcPr>
          <w:p>
            <w:pPr>
              <w:jc w:val="center"/>
              <w:rPr>
                <w:rFonts w:ascii="Times New Roman" w:hAnsi="Times New Roman"/>
                <w:b/>
                <w:sz w:val="24"/>
                <w:szCs w:val="24"/>
              </w:rPr>
            </w:pPr>
            <w:r>
              <w:rPr>
                <w:rFonts w:ascii="Times New Roman" w:hAnsi="Times New Roman"/>
                <w:b/>
                <w:sz w:val="24"/>
                <w:szCs w:val="24"/>
              </w:rPr>
              <w:t>执法机关</w:t>
            </w:r>
          </w:p>
        </w:tc>
        <w:tc>
          <w:tcPr>
            <w:tcW w:w="2536" w:type="dxa"/>
            <w:vAlign w:val="center"/>
          </w:tcPr>
          <w:p>
            <w:pPr>
              <w:jc w:val="center"/>
              <w:rPr>
                <w:rFonts w:ascii="Times New Roman" w:hAnsi="Times New Roman"/>
                <w:b/>
                <w:sz w:val="24"/>
                <w:szCs w:val="24"/>
              </w:rPr>
            </w:pPr>
            <w:r>
              <w:rPr>
                <w:rFonts w:ascii="Times New Roman" w:hAnsi="Times New Roman"/>
                <w:b/>
                <w:sz w:val="24"/>
                <w:szCs w:val="24"/>
              </w:rPr>
              <w:t>检查对象</w:t>
            </w:r>
          </w:p>
        </w:tc>
        <w:tc>
          <w:tcPr>
            <w:tcW w:w="3970" w:type="dxa"/>
            <w:vAlign w:val="center"/>
          </w:tcPr>
          <w:p>
            <w:pPr>
              <w:jc w:val="center"/>
              <w:rPr>
                <w:rFonts w:ascii="Times New Roman" w:hAnsi="Times New Roman"/>
                <w:b/>
                <w:sz w:val="24"/>
                <w:szCs w:val="24"/>
              </w:rPr>
            </w:pPr>
            <w:r>
              <w:rPr>
                <w:rFonts w:ascii="Times New Roman" w:hAnsi="Times New Roman"/>
                <w:b/>
                <w:sz w:val="24"/>
                <w:szCs w:val="24"/>
              </w:rPr>
              <w:t>检查内容</w:t>
            </w:r>
          </w:p>
        </w:tc>
        <w:tc>
          <w:tcPr>
            <w:tcW w:w="3262" w:type="dxa"/>
            <w:vAlign w:val="center"/>
          </w:tcPr>
          <w:p>
            <w:pPr>
              <w:jc w:val="center"/>
              <w:rPr>
                <w:rFonts w:ascii="Times New Roman" w:hAnsi="Times New Roman"/>
                <w:b/>
                <w:sz w:val="24"/>
                <w:szCs w:val="24"/>
              </w:rPr>
            </w:pPr>
            <w:r>
              <w:rPr>
                <w:rFonts w:ascii="Times New Roman" w:hAnsi="Times New Roman"/>
                <w:b/>
                <w:sz w:val="24"/>
                <w:szCs w:val="24"/>
              </w:rPr>
              <w:t>检查依据</w:t>
            </w:r>
          </w:p>
        </w:tc>
        <w:tc>
          <w:tcPr>
            <w:tcW w:w="1415" w:type="dxa"/>
            <w:vAlign w:val="center"/>
          </w:tcPr>
          <w:p>
            <w:pPr>
              <w:jc w:val="center"/>
              <w:rPr>
                <w:rFonts w:ascii="Times New Roman" w:hAnsi="Times New Roman"/>
                <w:b/>
                <w:sz w:val="24"/>
                <w:szCs w:val="24"/>
              </w:rPr>
            </w:pPr>
            <w:r>
              <w:rPr>
                <w:rFonts w:ascii="Times New Roman" w:hAnsi="Times New Roman"/>
                <w:b/>
                <w:sz w:val="24"/>
                <w:szCs w:val="24"/>
              </w:rPr>
              <w:t>检查时间</w:t>
            </w:r>
          </w:p>
        </w:tc>
        <w:tc>
          <w:tcPr>
            <w:tcW w:w="1005" w:type="dxa"/>
            <w:vAlign w:val="center"/>
          </w:tcPr>
          <w:p>
            <w:pPr>
              <w:jc w:val="center"/>
              <w:rPr>
                <w:rFonts w:ascii="Times New Roman" w:hAnsi="Times New Roman"/>
                <w:b/>
                <w:sz w:val="24"/>
                <w:szCs w:val="24"/>
              </w:rPr>
            </w:pPr>
            <w:r>
              <w:rPr>
                <w:rFonts w:ascii="Times New Roman" w:hAnsi="Times New Roman"/>
                <w:b/>
                <w:sz w:val="24"/>
                <w:szCs w:val="24"/>
              </w:rPr>
              <w:t>检查</w:t>
            </w:r>
          </w:p>
          <w:p>
            <w:pPr>
              <w:jc w:val="center"/>
              <w:rPr>
                <w:rFonts w:ascii="Times New Roman" w:hAnsi="Times New Roman"/>
                <w:b/>
                <w:sz w:val="24"/>
                <w:szCs w:val="24"/>
              </w:rPr>
            </w:pPr>
            <w:r>
              <w:rPr>
                <w:rFonts w:ascii="Times New Roman" w:hAnsi="Times New Roman"/>
                <w:b/>
                <w:sz w:val="24"/>
                <w:szCs w:val="24"/>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5" w:hRule="atLeast"/>
        </w:trPr>
        <w:tc>
          <w:tcPr>
            <w:tcW w:w="817"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292"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市民宗局</w:t>
            </w:r>
          </w:p>
        </w:tc>
        <w:tc>
          <w:tcPr>
            <w:tcW w:w="2536"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全市部分清真食品生产经营企业、清真餐馆、大型农贸市场及超市的清真食品生产经营商户</w:t>
            </w:r>
          </w:p>
        </w:tc>
        <w:tc>
          <w:tcPr>
            <w:tcW w:w="3970"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检查企业是否申领清真食品生产经营许可、是否存在“清真不清”“假冒清真”等问题，商品流通场所的经营环境是否符合规定等。</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《辽宁省清真食品生产经营管理条例》(辽宁省第十一届人民代表大会常务委员会第三十二次会议于2012年9月27日审议通过)</w:t>
            </w:r>
          </w:p>
        </w:tc>
        <w:tc>
          <w:tcPr>
            <w:tcW w:w="1415"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2022年1-2月</w:t>
            </w:r>
          </w:p>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2022年7-8月</w:t>
            </w:r>
          </w:p>
        </w:tc>
        <w:tc>
          <w:tcPr>
            <w:tcW w:w="1005"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3" w:hRule="atLeast"/>
        </w:trPr>
        <w:tc>
          <w:tcPr>
            <w:tcW w:w="817" w:type="dxa"/>
            <w:vMerge w:val="restart"/>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292" w:type="dxa"/>
            <w:vMerge w:val="restart"/>
            <w:vAlign w:val="center"/>
          </w:tcPr>
          <w:p>
            <w:pPr>
              <w:spacing w:line="26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市发改局</w:t>
            </w:r>
          </w:p>
        </w:tc>
        <w:tc>
          <w:tcPr>
            <w:tcW w:w="2536" w:type="dxa"/>
            <w:vAlign w:val="center"/>
          </w:tcPr>
          <w:p>
            <w:pPr>
              <w:spacing w:line="26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在建项目企业</w:t>
            </w:r>
          </w:p>
        </w:tc>
        <w:tc>
          <w:tcPr>
            <w:tcW w:w="3970" w:type="dxa"/>
            <w:vAlign w:val="center"/>
          </w:tcPr>
          <w:p>
            <w:pPr>
              <w:spacing w:line="26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对企业在域内投资建设的固定资产项目核准和</w:t>
            </w:r>
            <w:r>
              <w:rPr>
                <w:rFonts w:hint="eastAsia" w:ascii="仿宋_GB2312" w:hAnsi="仿宋_GB2312" w:eastAsia="仿宋_GB2312" w:cs="仿宋_GB2312"/>
                <w:color w:val="auto"/>
                <w:sz w:val="18"/>
                <w:szCs w:val="18"/>
              </w:rPr>
              <w:t>备案的事项进行事中事后监督监管</w:t>
            </w:r>
            <w:r>
              <w:rPr>
                <w:rFonts w:hint="eastAsia" w:ascii="仿宋_GB2312" w:hAnsi="仿宋_GB2312" w:eastAsia="仿宋_GB2312" w:cs="仿宋_GB2312"/>
                <w:color w:val="auto"/>
                <w:sz w:val="18"/>
                <w:szCs w:val="18"/>
                <w:lang w:eastAsia="zh-CN"/>
              </w:rPr>
              <w:t>。</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《企业投资项目事中事后监管办法》（中华人民共和国国家发展和改革委员会2018年令第14号）第三条</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第一、二、三、四季度</w:t>
            </w:r>
          </w:p>
        </w:tc>
        <w:tc>
          <w:tcPr>
            <w:tcW w:w="1005"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按照“双随机一公开”原则现场检查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5" w:hRule="atLeast"/>
        </w:trPr>
        <w:tc>
          <w:tcPr>
            <w:tcW w:w="817" w:type="dxa"/>
            <w:vMerge w:val="continue"/>
            <w:vAlign w:val="center"/>
          </w:tcPr>
          <w:p>
            <w:pPr>
              <w:spacing w:line="260" w:lineRule="exact"/>
              <w:jc w:val="center"/>
              <w:rPr>
                <w:rFonts w:hint="eastAsia" w:ascii="仿宋_GB2312" w:hAnsi="仿宋_GB2312" w:eastAsia="仿宋_GB2312" w:cs="仿宋_GB2312"/>
                <w:b/>
                <w:sz w:val="18"/>
                <w:szCs w:val="18"/>
              </w:rPr>
            </w:pPr>
          </w:p>
        </w:tc>
        <w:tc>
          <w:tcPr>
            <w:tcW w:w="1292" w:type="dxa"/>
            <w:vMerge w:val="continue"/>
            <w:vAlign w:val="center"/>
          </w:tcPr>
          <w:p>
            <w:pPr>
              <w:spacing w:line="260" w:lineRule="exact"/>
              <w:jc w:val="center"/>
              <w:rPr>
                <w:rFonts w:hint="eastAsia" w:ascii="仿宋_GB2312" w:hAnsi="仿宋_GB2312" w:eastAsia="仿宋_GB2312" w:cs="仿宋_GB2312"/>
                <w:color w:val="auto"/>
                <w:sz w:val="18"/>
                <w:szCs w:val="18"/>
              </w:rPr>
            </w:pPr>
          </w:p>
        </w:tc>
        <w:tc>
          <w:tcPr>
            <w:tcW w:w="2536" w:type="dxa"/>
            <w:vAlign w:val="center"/>
          </w:tcPr>
          <w:p>
            <w:pPr>
              <w:spacing w:line="26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各类粮食经营企业</w:t>
            </w:r>
          </w:p>
        </w:tc>
        <w:tc>
          <w:tcPr>
            <w:tcW w:w="3970"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对粮食经营活动检查</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《粮食流通管理条例》（2004年5月26日国务院令第407号，2021年4月15日予以修改）第三十七、三十八条</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第四季度</w:t>
            </w:r>
          </w:p>
        </w:tc>
        <w:tc>
          <w:tcPr>
            <w:tcW w:w="1005"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按照“双随机一公开”原则现场检查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5" w:hRule="atLeast"/>
        </w:trPr>
        <w:tc>
          <w:tcPr>
            <w:tcW w:w="817" w:type="dxa"/>
            <w:vMerge w:val="continue"/>
            <w:vAlign w:val="center"/>
          </w:tcPr>
          <w:p>
            <w:pPr>
              <w:spacing w:line="260" w:lineRule="exact"/>
              <w:jc w:val="center"/>
              <w:rPr>
                <w:rFonts w:hint="eastAsia" w:ascii="仿宋_GB2312" w:hAnsi="仿宋_GB2312" w:eastAsia="仿宋_GB2312" w:cs="仿宋_GB2312"/>
                <w:b/>
                <w:sz w:val="18"/>
                <w:szCs w:val="18"/>
              </w:rPr>
            </w:pPr>
          </w:p>
        </w:tc>
        <w:tc>
          <w:tcPr>
            <w:tcW w:w="1292" w:type="dxa"/>
            <w:vMerge w:val="continue"/>
            <w:vAlign w:val="center"/>
          </w:tcPr>
          <w:p>
            <w:pPr>
              <w:spacing w:line="260" w:lineRule="exact"/>
              <w:jc w:val="center"/>
              <w:rPr>
                <w:rFonts w:hint="eastAsia" w:ascii="仿宋_GB2312" w:hAnsi="仿宋_GB2312" w:eastAsia="仿宋_GB2312" w:cs="仿宋_GB2312"/>
                <w:color w:val="auto"/>
                <w:sz w:val="18"/>
                <w:szCs w:val="18"/>
              </w:rPr>
            </w:pPr>
          </w:p>
        </w:tc>
        <w:tc>
          <w:tcPr>
            <w:tcW w:w="2536" w:type="dxa"/>
            <w:vAlign w:val="center"/>
          </w:tcPr>
          <w:p>
            <w:pPr>
              <w:spacing w:line="260" w:lineRule="exact"/>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管道企业（国家油气管网集团有限公司铁岭站、国家油气管网集团有限公司昌图站）</w:t>
            </w:r>
          </w:p>
        </w:tc>
        <w:tc>
          <w:tcPr>
            <w:tcW w:w="3970"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检查管道企业油气输送管道保护工作</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《中华人民共和国石油天然气管道保护法》</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每周</w:t>
            </w:r>
          </w:p>
        </w:tc>
        <w:tc>
          <w:tcPr>
            <w:tcW w:w="1005"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2" w:hRule="atLeast"/>
        </w:trPr>
        <w:tc>
          <w:tcPr>
            <w:tcW w:w="817"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292"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市统计局</w:t>
            </w:r>
          </w:p>
        </w:tc>
        <w:tc>
          <w:tcPr>
            <w:tcW w:w="2536"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全市规模以上工业企业、已入库房地产建筑业、批发和零售业、服务业、固定资产投资项目</w:t>
            </w:r>
          </w:p>
        </w:tc>
        <w:tc>
          <w:tcPr>
            <w:tcW w:w="3970"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看统计原始记录及统计台账，会计、税务账本，施工现场、生产现场、库存等情况以及工业、投资、贸易、服务业、农业、人员工资等统计原始报表数据，检查是否存在拒报、虚报、瞒报等统计违法现象，是否存在指令报送、代报等统计违法现象。</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《中华人民共和国统计法》（2009年6月27日修订）第三十五条、《中华人民共和国统计法实施条例》（国务院令681号）</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第二、三、四季度</w:t>
            </w:r>
          </w:p>
        </w:tc>
        <w:tc>
          <w:tcPr>
            <w:tcW w:w="100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6" w:hRule="atLeast"/>
        </w:trPr>
        <w:tc>
          <w:tcPr>
            <w:tcW w:w="817" w:type="dxa"/>
            <w:vMerge w:val="restart"/>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1292" w:type="dxa"/>
            <w:vMerge w:val="restart"/>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市公安局</w:t>
            </w:r>
          </w:p>
        </w:tc>
        <w:tc>
          <w:tcPr>
            <w:tcW w:w="2536"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泓博智源（开原）药业有限公司</w:t>
            </w:r>
          </w:p>
        </w:tc>
        <w:tc>
          <w:tcPr>
            <w:tcW w:w="3970" w:type="dxa"/>
            <w:vAlign w:val="center"/>
          </w:tcPr>
          <w:p>
            <w:pPr>
              <w:spacing w:line="26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治安防范“四防”情况，库存情况</w:t>
            </w:r>
            <w:r>
              <w:rPr>
                <w:rFonts w:hint="eastAsia" w:ascii="仿宋_GB2312" w:hAnsi="仿宋_GB2312" w:eastAsia="仿宋_GB2312" w:cs="仿宋_GB2312"/>
                <w:sz w:val="18"/>
                <w:szCs w:val="18"/>
                <w:lang w:eastAsia="zh-CN"/>
              </w:rPr>
              <w:t>。</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《危险化学品安全管理条例》</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每月一次</w:t>
            </w:r>
          </w:p>
        </w:tc>
        <w:tc>
          <w:tcPr>
            <w:tcW w:w="100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2" w:hRule="atLeast"/>
        </w:trPr>
        <w:tc>
          <w:tcPr>
            <w:tcW w:w="817" w:type="dxa"/>
            <w:vMerge w:val="continue"/>
            <w:vAlign w:val="center"/>
          </w:tcPr>
          <w:p>
            <w:pPr>
              <w:spacing w:line="260" w:lineRule="exact"/>
              <w:jc w:val="center"/>
              <w:rPr>
                <w:rFonts w:hint="eastAsia" w:ascii="仿宋_GB2312" w:hAnsi="仿宋_GB2312" w:eastAsia="仿宋_GB2312" w:cs="仿宋_GB2312"/>
                <w:sz w:val="18"/>
                <w:szCs w:val="18"/>
              </w:rPr>
            </w:pPr>
          </w:p>
        </w:tc>
        <w:tc>
          <w:tcPr>
            <w:tcW w:w="1292" w:type="dxa"/>
            <w:vMerge w:val="continue"/>
            <w:vAlign w:val="center"/>
          </w:tcPr>
          <w:p>
            <w:pPr>
              <w:spacing w:line="260" w:lineRule="exact"/>
              <w:jc w:val="center"/>
              <w:rPr>
                <w:rFonts w:hint="eastAsia" w:ascii="仿宋_GB2312" w:hAnsi="仿宋_GB2312" w:eastAsia="仿宋_GB2312" w:cs="仿宋_GB2312"/>
                <w:sz w:val="18"/>
                <w:szCs w:val="18"/>
              </w:rPr>
            </w:pPr>
          </w:p>
        </w:tc>
        <w:tc>
          <w:tcPr>
            <w:tcW w:w="2536"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开原亨泰营养科技有限公司</w:t>
            </w:r>
          </w:p>
        </w:tc>
        <w:tc>
          <w:tcPr>
            <w:tcW w:w="3970" w:type="dxa"/>
            <w:vAlign w:val="center"/>
          </w:tcPr>
          <w:p>
            <w:pPr>
              <w:spacing w:line="26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治安防范“四防”情况，库存情况</w:t>
            </w:r>
            <w:r>
              <w:rPr>
                <w:rFonts w:hint="eastAsia" w:ascii="仿宋_GB2312" w:hAnsi="仿宋_GB2312" w:eastAsia="仿宋_GB2312" w:cs="仿宋_GB2312"/>
                <w:sz w:val="18"/>
                <w:szCs w:val="18"/>
                <w:lang w:eastAsia="zh-CN"/>
              </w:rPr>
              <w:t>。</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《危险化学品安全管理条例》</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每月一次</w:t>
            </w:r>
          </w:p>
        </w:tc>
        <w:tc>
          <w:tcPr>
            <w:tcW w:w="100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5" w:hRule="atLeast"/>
        </w:trPr>
        <w:tc>
          <w:tcPr>
            <w:tcW w:w="817" w:type="dxa"/>
            <w:vMerge w:val="continue"/>
            <w:vAlign w:val="center"/>
          </w:tcPr>
          <w:p>
            <w:pPr>
              <w:spacing w:line="260" w:lineRule="exact"/>
              <w:jc w:val="center"/>
              <w:rPr>
                <w:rFonts w:hint="eastAsia" w:ascii="仿宋_GB2312" w:hAnsi="仿宋_GB2312" w:eastAsia="仿宋_GB2312" w:cs="仿宋_GB2312"/>
                <w:sz w:val="18"/>
                <w:szCs w:val="18"/>
              </w:rPr>
            </w:pPr>
          </w:p>
        </w:tc>
        <w:tc>
          <w:tcPr>
            <w:tcW w:w="1292" w:type="dxa"/>
            <w:vMerge w:val="continue"/>
            <w:vAlign w:val="center"/>
          </w:tcPr>
          <w:p>
            <w:pPr>
              <w:spacing w:line="260" w:lineRule="exact"/>
              <w:jc w:val="center"/>
              <w:rPr>
                <w:rFonts w:hint="eastAsia" w:ascii="仿宋_GB2312" w:hAnsi="仿宋_GB2312" w:eastAsia="仿宋_GB2312" w:cs="仿宋_GB2312"/>
                <w:sz w:val="18"/>
                <w:szCs w:val="18"/>
              </w:rPr>
            </w:pPr>
          </w:p>
        </w:tc>
        <w:tc>
          <w:tcPr>
            <w:tcW w:w="2536"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开原市民用爆破器材专卖公司</w:t>
            </w:r>
          </w:p>
        </w:tc>
        <w:tc>
          <w:tcPr>
            <w:tcW w:w="3970" w:type="dxa"/>
            <w:vAlign w:val="center"/>
          </w:tcPr>
          <w:p>
            <w:pPr>
              <w:spacing w:line="26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治安防范“四防”情况，库存情况</w:t>
            </w:r>
            <w:r>
              <w:rPr>
                <w:rFonts w:hint="eastAsia" w:ascii="仿宋_GB2312" w:hAnsi="仿宋_GB2312" w:eastAsia="仿宋_GB2312" w:cs="仿宋_GB2312"/>
                <w:sz w:val="18"/>
                <w:szCs w:val="18"/>
                <w:lang w:eastAsia="zh-CN"/>
              </w:rPr>
              <w:t>。</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《民用爆炸物品安全管理条例》</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每月一次</w:t>
            </w:r>
          </w:p>
        </w:tc>
        <w:tc>
          <w:tcPr>
            <w:tcW w:w="100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6" w:hRule="atLeast"/>
        </w:trPr>
        <w:tc>
          <w:tcPr>
            <w:tcW w:w="817" w:type="dxa"/>
            <w:vMerge w:val="continue"/>
            <w:vAlign w:val="center"/>
          </w:tcPr>
          <w:p>
            <w:pPr>
              <w:spacing w:line="260" w:lineRule="exact"/>
              <w:jc w:val="center"/>
              <w:rPr>
                <w:rFonts w:hint="eastAsia" w:ascii="仿宋_GB2312" w:hAnsi="仿宋_GB2312" w:eastAsia="仿宋_GB2312" w:cs="仿宋_GB2312"/>
                <w:sz w:val="18"/>
                <w:szCs w:val="18"/>
              </w:rPr>
            </w:pPr>
          </w:p>
        </w:tc>
        <w:tc>
          <w:tcPr>
            <w:tcW w:w="1292" w:type="dxa"/>
            <w:vMerge w:val="continue"/>
            <w:vAlign w:val="center"/>
          </w:tcPr>
          <w:p>
            <w:pPr>
              <w:spacing w:line="260" w:lineRule="exact"/>
              <w:jc w:val="center"/>
              <w:rPr>
                <w:rFonts w:hint="eastAsia" w:ascii="仿宋_GB2312" w:hAnsi="仿宋_GB2312" w:eastAsia="仿宋_GB2312" w:cs="仿宋_GB2312"/>
                <w:sz w:val="18"/>
                <w:szCs w:val="18"/>
              </w:rPr>
            </w:pPr>
          </w:p>
        </w:tc>
        <w:tc>
          <w:tcPr>
            <w:tcW w:w="2536"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开原烟花爆竹有限公司</w:t>
            </w:r>
          </w:p>
        </w:tc>
        <w:tc>
          <w:tcPr>
            <w:tcW w:w="3970" w:type="dxa"/>
            <w:vAlign w:val="center"/>
          </w:tcPr>
          <w:p>
            <w:pPr>
              <w:spacing w:line="26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治安防范“四防”情况，库存情况</w:t>
            </w:r>
            <w:r>
              <w:rPr>
                <w:rFonts w:hint="eastAsia" w:ascii="仿宋_GB2312" w:hAnsi="仿宋_GB2312" w:eastAsia="仿宋_GB2312" w:cs="仿宋_GB2312"/>
                <w:sz w:val="18"/>
                <w:szCs w:val="18"/>
                <w:lang w:eastAsia="zh-CN"/>
              </w:rPr>
              <w:t>。</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《烟花爆竹安全管理条例》</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每月一次</w:t>
            </w:r>
          </w:p>
        </w:tc>
        <w:tc>
          <w:tcPr>
            <w:tcW w:w="100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817" w:type="dxa"/>
            <w:vMerge w:val="continue"/>
            <w:vAlign w:val="center"/>
          </w:tcPr>
          <w:p>
            <w:pPr>
              <w:spacing w:line="260" w:lineRule="exact"/>
              <w:jc w:val="center"/>
              <w:rPr>
                <w:rFonts w:hint="eastAsia" w:ascii="仿宋_GB2312" w:hAnsi="仿宋_GB2312" w:eastAsia="仿宋_GB2312" w:cs="仿宋_GB2312"/>
                <w:sz w:val="18"/>
                <w:szCs w:val="18"/>
              </w:rPr>
            </w:pPr>
          </w:p>
        </w:tc>
        <w:tc>
          <w:tcPr>
            <w:tcW w:w="1292" w:type="dxa"/>
            <w:vMerge w:val="continue"/>
            <w:vAlign w:val="center"/>
          </w:tcPr>
          <w:p>
            <w:pPr>
              <w:spacing w:line="260" w:lineRule="exact"/>
              <w:jc w:val="center"/>
              <w:rPr>
                <w:rFonts w:hint="eastAsia" w:ascii="仿宋_GB2312" w:hAnsi="仿宋_GB2312" w:eastAsia="仿宋_GB2312" w:cs="仿宋_GB2312"/>
                <w:sz w:val="18"/>
                <w:szCs w:val="18"/>
              </w:rPr>
            </w:pPr>
          </w:p>
        </w:tc>
        <w:tc>
          <w:tcPr>
            <w:tcW w:w="2536"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辽宁益海嘉里地尔乐斯淀粉科技有限公司</w:t>
            </w:r>
          </w:p>
        </w:tc>
        <w:tc>
          <w:tcPr>
            <w:tcW w:w="3970" w:type="dxa"/>
            <w:vAlign w:val="center"/>
          </w:tcPr>
          <w:p>
            <w:pPr>
              <w:spacing w:line="26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治安防范“四防”情况，库存情况</w:t>
            </w:r>
            <w:r>
              <w:rPr>
                <w:rFonts w:hint="eastAsia" w:ascii="仿宋_GB2312" w:hAnsi="仿宋_GB2312" w:eastAsia="仿宋_GB2312" w:cs="仿宋_GB2312"/>
                <w:sz w:val="18"/>
                <w:szCs w:val="18"/>
                <w:lang w:eastAsia="zh-CN"/>
              </w:rPr>
              <w:t>。</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《危险化学品安全管理条例》</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每月一次</w:t>
            </w:r>
          </w:p>
        </w:tc>
        <w:tc>
          <w:tcPr>
            <w:tcW w:w="100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5" w:hRule="atLeast"/>
        </w:trPr>
        <w:tc>
          <w:tcPr>
            <w:tcW w:w="817" w:type="dxa"/>
            <w:vMerge w:val="continue"/>
            <w:vAlign w:val="center"/>
          </w:tcPr>
          <w:p>
            <w:pPr>
              <w:spacing w:line="260" w:lineRule="exact"/>
              <w:jc w:val="center"/>
              <w:rPr>
                <w:rFonts w:hint="eastAsia" w:ascii="仿宋_GB2312" w:hAnsi="仿宋_GB2312" w:eastAsia="仿宋_GB2312" w:cs="仿宋_GB2312"/>
                <w:sz w:val="18"/>
                <w:szCs w:val="18"/>
              </w:rPr>
            </w:pPr>
          </w:p>
        </w:tc>
        <w:tc>
          <w:tcPr>
            <w:tcW w:w="1292" w:type="dxa"/>
            <w:vMerge w:val="continue"/>
            <w:vAlign w:val="center"/>
          </w:tcPr>
          <w:p>
            <w:pPr>
              <w:spacing w:line="260" w:lineRule="exact"/>
              <w:jc w:val="center"/>
              <w:rPr>
                <w:rFonts w:hint="eastAsia" w:ascii="仿宋_GB2312" w:hAnsi="仿宋_GB2312" w:eastAsia="仿宋_GB2312" w:cs="仿宋_GB2312"/>
                <w:sz w:val="18"/>
                <w:szCs w:val="18"/>
              </w:rPr>
            </w:pPr>
          </w:p>
        </w:tc>
        <w:tc>
          <w:tcPr>
            <w:tcW w:w="2536"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开原市自来水有限公司</w:t>
            </w:r>
          </w:p>
        </w:tc>
        <w:tc>
          <w:tcPr>
            <w:tcW w:w="3970" w:type="dxa"/>
            <w:vAlign w:val="center"/>
          </w:tcPr>
          <w:p>
            <w:pPr>
              <w:spacing w:line="26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检查人防、物防、技防情况及相关制度的制定、落实情况;治安防范情况、出入库情况</w:t>
            </w:r>
            <w:r>
              <w:rPr>
                <w:rFonts w:hint="eastAsia" w:ascii="仿宋_GB2312" w:hAnsi="仿宋_GB2312" w:eastAsia="仿宋_GB2312" w:cs="仿宋_GB2312"/>
                <w:sz w:val="18"/>
                <w:szCs w:val="18"/>
                <w:lang w:eastAsia="zh-CN"/>
              </w:rPr>
              <w:t>。</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《企业事业单位内部治安保卫</w:t>
            </w:r>
            <w:r>
              <w:rPr>
                <w:rFonts w:hint="eastAsia" w:ascii="仿宋_GB2312" w:hAnsi="仿宋_GB2312" w:eastAsia="仿宋_GB2312" w:cs="仿宋_GB2312"/>
                <w:sz w:val="18"/>
                <w:szCs w:val="18"/>
                <w:lang w:eastAsia="zh-CN"/>
              </w:rPr>
              <w:t>条</w:t>
            </w:r>
            <w:r>
              <w:rPr>
                <w:rFonts w:hint="eastAsia" w:ascii="仿宋_GB2312" w:hAnsi="仿宋_GB2312" w:eastAsia="仿宋_GB2312" w:cs="仿宋_GB2312"/>
                <w:sz w:val="18"/>
                <w:szCs w:val="18"/>
              </w:rPr>
              <w:t>例》、《公安机关监督检查企业事业单位内部保卫工作规定》、《危险化学品管理条例》</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第一、二、三、四季度</w:t>
            </w:r>
          </w:p>
        </w:tc>
        <w:tc>
          <w:tcPr>
            <w:tcW w:w="100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1" w:hRule="atLeast"/>
        </w:trPr>
        <w:tc>
          <w:tcPr>
            <w:tcW w:w="817" w:type="dxa"/>
            <w:vMerge w:val="continue"/>
            <w:vAlign w:val="center"/>
          </w:tcPr>
          <w:p>
            <w:pPr>
              <w:spacing w:line="260" w:lineRule="exact"/>
              <w:jc w:val="center"/>
              <w:rPr>
                <w:rFonts w:hint="eastAsia" w:ascii="仿宋_GB2312" w:hAnsi="仿宋_GB2312" w:eastAsia="仿宋_GB2312" w:cs="仿宋_GB2312"/>
                <w:sz w:val="18"/>
                <w:szCs w:val="18"/>
              </w:rPr>
            </w:pPr>
          </w:p>
        </w:tc>
        <w:tc>
          <w:tcPr>
            <w:tcW w:w="1292" w:type="dxa"/>
            <w:vMerge w:val="continue"/>
            <w:vAlign w:val="center"/>
          </w:tcPr>
          <w:p>
            <w:pPr>
              <w:spacing w:line="260" w:lineRule="exact"/>
              <w:jc w:val="center"/>
              <w:rPr>
                <w:rFonts w:hint="eastAsia" w:ascii="仿宋_GB2312" w:hAnsi="仿宋_GB2312" w:eastAsia="仿宋_GB2312" w:cs="仿宋_GB2312"/>
                <w:sz w:val="18"/>
                <w:szCs w:val="18"/>
              </w:rPr>
            </w:pPr>
          </w:p>
        </w:tc>
        <w:tc>
          <w:tcPr>
            <w:tcW w:w="2536"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国网开原市</w:t>
            </w:r>
            <w:r>
              <w:rPr>
                <w:rFonts w:hint="eastAsia" w:ascii="仿宋_GB2312" w:hAnsi="仿宋_GB2312" w:eastAsia="仿宋_GB2312" w:cs="仿宋_GB2312"/>
                <w:sz w:val="18"/>
                <w:szCs w:val="18"/>
              </w:rPr>
              <w:t>供电公司</w:t>
            </w:r>
          </w:p>
        </w:tc>
        <w:tc>
          <w:tcPr>
            <w:tcW w:w="3970" w:type="dxa"/>
            <w:vAlign w:val="center"/>
          </w:tcPr>
          <w:p>
            <w:pPr>
              <w:spacing w:line="26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检查人防、物防、技防情况及相关制度的制定、落实情况</w:t>
            </w:r>
            <w:r>
              <w:rPr>
                <w:rFonts w:hint="eastAsia" w:ascii="仿宋_GB2312" w:hAnsi="仿宋_GB2312" w:eastAsia="仿宋_GB2312" w:cs="仿宋_GB2312"/>
                <w:sz w:val="18"/>
                <w:szCs w:val="18"/>
                <w:lang w:eastAsia="zh-CN"/>
              </w:rPr>
              <w:t>。</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《企业事业单位内部治安保卫条例》、《公安机关监督检查企业事业单位内部保卫工作规定》</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第一、二、三、四季度</w:t>
            </w:r>
          </w:p>
        </w:tc>
        <w:tc>
          <w:tcPr>
            <w:tcW w:w="100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817" w:type="dxa"/>
            <w:vMerge w:val="restart"/>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1292" w:type="dxa"/>
            <w:vMerge w:val="restart"/>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市公安局</w:t>
            </w:r>
          </w:p>
        </w:tc>
        <w:tc>
          <w:tcPr>
            <w:tcW w:w="2536"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铁岭港华燃气公司开原分公司</w:t>
            </w:r>
          </w:p>
        </w:tc>
        <w:tc>
          <w:tcPr>
            <w:tcW w:w="3970" w:type="dxa"/>
            <w:vAlign w:val="center"/>
          </w:tcPr>
          <w:p>
            <w:pPr>
              <w:spacing w:line="26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检查人防、物防、技防情况及相关制度的制定、落实情况</w:t>
            </w:r>
            <w:r>
              <w:rPr>
                <w:rFonts w:hint="eastAsia" w:ascii="仿宋_GB2312" w:hAnsi="仿宋_GB2312" w:eastAsia="仿宋_GB2312" w:cs="仿宋_GB2312"/>
                <w:sz w:val="18"/>
                <w:szCs w:val="18"/>
                <w:lang w:eastAsia="zh-CN"/>
              </w:rPr>
              <w:t>。</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《企业事业单位内部治安保卫条例》、《公安机关监督检查企业事业单位内部保卫工作规定》</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第一、二、三、四季度</w:t>
            </w:r>
          </w:p>
        </w:tc>
        <w:tc>
          <w:tcPr>
            <w:tcW w:w="100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6" w:hRule="atLeast"/>
        </w:trPr>
        <w:tc>
          <w:tcPr>
            <w:tcW w:w="817" w:type="dxa"/>
            <w:vMerge w:val="continue"/>
            <w:vAlign w:val="center"/>
          </w:tcPr>
          <w:p>
            <w:pPr>
              <w:spacing w:line="260" w:lineRule="exact"/>
              <w:jc w:val="center"/>
              <w:rPr>
                <w:rFonts w:hint="eastAsia" w:ascii="仿宋_GB2312" w:hAnsi="仿宋_GB2312" w:eastAsia="仿宋_GB2312" w:cs="仿宋_GB2312"/>
                <w:sz w:val="18"/>
                <w:szCs w:val="18"/>
              </w:rPr>
            </w:pPr>
          </w:p>
        </w:tc>
        <w:tc>
          <w:tcPr>
            <w:tcW w:w="1292" w:type="dxa"/>
            <w:vMerge w:val="continue"/>
            <w:vAlign w:val="center"/>
          </w:tcPr>
          <w:p>
            <w:pPr>
              <w:spacing w:line="260" w:lineRule="exact"/>
              <w:jc w:val="center"/>
              <w:rPr>
                <w:rFonts w:hint="eastAsia" w:ascii="仿宋_GB2312" w:hAnsi="仿宋_GB2312" w:eastAsia="仿宋_GB2312" w:cs="仿宋_GB2312"/>
                <w:sz w:val="18"/>
                <w:szCs w:val="18"/>
              </w:rPr>
            </w:pPr>
          </w:p>
        </w:tc>
        <w:tc>
          <w:tcPr>
            <w:tcW w:w="2536"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中国石油天然气股份有限公司辽宁铁岭开原经营部</w:t>
            </w:r>
          </w:p>
        </w:tc>
        <w:tc>
          <w:tcPr>
            <w:tcW w:w="3970" w:type="dxa"/>
            <w:vAlign w:val="center"/>
          </w:tcPr>
          <w:p>
            <w:pPr>
              <w:spacing w:line="26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检查人防、物防、技防情况及相关制度的制定、落实情况</w:t>
            </w:r>
            <w:r>
              <w:rPr>
                <w:rFonts w:hint="eastAsia" w:ascii="仿宋_GB2312" w:hAnsi="仿宋_GB2312" w:eastAsia="仿宋_GB2312" w:cs="仿宋_GB2312"/>
                <w:sz w:val="18"/>
                <w:szCs w:val="18"/>
                <w:lang w:eastAsia="zh-CN"/>
              </w:rPr>
              <w:t>。</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《企业事业单位内部治安保卫条例》、《公安机关监督检查企业事业单位内部保卫工作规定》</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第一、二、三、四季度</w:t>
            </w:r>
          </w:p>
        </w:tc>
        <w:tc>
          <w:tcPr>
            <w:tcW w:w="100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3" w:hRule="atLeast"/>
        </w:trPr>
        <w:tc>
          <w:tcPr>
            <w:tcW w:w="817" w:type="dxa"/>
            <w:vMerge w:val="continue"/>
            <w:vAlign w:val="center"/>
          </w:tcPr>
          <w:p>
            <w:pPr>
              <w:spacing w:line="260" w:lineRule="exact"/>
              <w:jc w:val="center"/>
              <w:rPr>
                <w:rFonts w:hint="eastAsia" w:ascii="仿宋_GB2312" w:hAnsi="仿宋_GB2312" w:eastAsia="仿宋_GB2312" w:cs="仿宋_GB2312"/>
                <w:sz w:val="18"/>
                <w:szCs w:val="18"/>
              </w:rPr>
            </w:pPr>
          </w:p>
        </w:tc>
        <w:tc>
          <w:tcPr>
            <w:tcW w:w="1292" w:type="dxa"/>
            <w:vMerge w:val="continue"/>
            <w:vAlign w:val="center"/>
          </w:tcPr>
          <w:p>
            <w:pPr>
              <w:spacing w:line="260" w:lineRule="exact"/>
              <w:jc w:val="center"/>
              <w:rPr>
                <w:rFonts w:hint="eastAsia" w:ascii="仿宋_GB2312" w:hAnsi="仿宋_GB2312" w:eastAsia="仿宋_GB2312" w:cs="仿宋_GB2312"/>
                <w:sz w:val="18"/>
                <w:szCs w:val="18"/>
              </w:rPr>
            </w:pPr>
          </w:p>
        </w:tc>
        <w:tc>
          <w:tcPr>
            <w:tcW w:w="2536"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中国石化销售股份有限公司辽宁铁岭石油分公司开原油库</w:t>
            </w:r>
          </w:p>
        </w:tc>
        <w:tc>
          <w:tcPr>
            <w:tcW w:w="3970" w:type="dxa"/>
            <w:vAlign w:val="center"/>
          </w:tcPr>
          <w:p>
            <w:pPr>
              <w:spacing w:line="26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检查人防、物防、技防情况及相关制度的制定、落实情况</w:t>
            </w:r>
            <w:r>
              <w:rPr>
                <w:rFonts w:hint="eastAsia" w:ascii="仿宋_GB2312" w:hAnsi="仿宋_GB2312" w:eastAsia="仿宋_GB2312" w:cs="仿宋_GB2312"/>
                <w:sz w:val="18"/>
                <w:szCs w:val="18"/>
                <w:lang w:eastAsia="zh-CN"/>
              </w:rPr>
              <w:t>。</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《企业事业单位内部治安保卫条例》、《公安机关监督检查企业事业单位内部保卫工作规定》</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第一、二、三、四季度</w:t>
            </w:r>
          </w:p>
        </w:tc>
        <w:tc>
          <w:tcPr>
            <w:tcW w:w="100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1" w:hRule="atLeast"/>
        </w:trPr>
        <w:tc>
          <w:tcPr>
            <w:tcW w:w="817" w:type="dxa"/>
            <w:vMerge w:val="continue"/>
            <w:vAlign w:val="center"/>
          </w:tcPr>
          <w:p>
            <w:pPr>
              <w:spacing w:line="260" w:lineRule="exact"/>
              <w:jc w:val="center"/>
              <w:rPr>
                <w:rFonts w:hint="eastAsia" w:ascii="仿宋_GB2312" w:hAnsi="仿宋_GB2312" w:eastAsia="仿宋_GB2312" w:cs="仿宋_GB2312"/>
                <w:sz w:val="18"/>
                <w:szCs w:val="18"/>
              </w:rPr>
            </w:pPr>
          </w:p>
        </w:tc>
        <w:tc>
          <w:tcPr>
            <w:tcW w:w="1292" w:type="dxa"/>
            <w:vMerge w:val="continue"/>
            <w:vAlign w:val="center"/>
          </w:tcPr>
          <w:p>
            <w:pPr>
              <w:spacing w:line="260" w:lineRule="exact"/>
              <w:jc w:val="center"/>
              <w:rPr>
                <w:rFonts w:hint="eastAsia" w:ascii="仿宋_GB2312" w:hAnsi="仿宋_GB2312" w:eastAsia="仿宋_GB2312" w:cs="仿宋_GB2312"/>
                <w:sz w:val="18"/>
                <w:szCs w:val="18"/>
              </w:rPr>
            </w:pPr>
          </w:p>
        </w:tc>
        <w:tc>
          <w:tcPr>
            <w:tcW w:w="2536"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开原市北方保安公司</w:t>
            </w:r>
          </w:p>
        </w:tc>
        <w:tc>
          <w:tcPr>
            <w:tcW w:w="3970" w:type="dxa"/>
            <w:vAlign w:val="center"/>
          </w:tcPr>
          <w:p>
            <w:pPr>
              <w:spacing w:line="26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对保安从业单位和保安服务活动进行监督检查</w:t>
            </w:r>
            <w:r>
              <w:rPr>
                <w:rFonts w:hint="eastAsia" w:ascii="仿宋_GB2312" w:hAnsi="仿宋_GB2312" w:eastAsia="仿宋_GB2312" w:cs="仿宋_GB2312"/>
                <w:sz w:val="18"/>
                <w:szCs w:val="18"/>
                <w:lang w:eastAsia="zh-CN"/>
              </w:rPr>
              <w:t>。</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《保安服务管理条例》、《公安机关实施保安服务管理条例办法》</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第一、二、三、四季度</w:t>
            </w:r>
          </w:p>
        </w:tc>
        <w:tc>
          <w:tcPr>
            <w:tcW w:w="100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3" w:hRule="atLeast"/>
        </w:trPr>
        <w:tc>
          <w:tcPr>
            <w:tcW w:w="817" w:type="dxa"/>
            <w:vMerge w:val="continue"/>
            <w:vAlign w:val="center"/>
          </w:tcPr>
          <w:p>
            <w:pPr>
              <w:spacing w:line="260" w:lineRule="exact"/>
              <w:jc w:val="center"/>
              <w:rPr>
                <w:rFonts w:hint="eastAsia" w:ascii="仿宋_GB2312" w:hAnsi="仿宋_GB2312" w:eastAsia="仿宋_GB2312" w:cs="仿宋_GB2312"/>
                <w:sz w:val="18"/>
                <w:szCs w:val="18"/>
              </w:rPr>
            </w:pPr>
          </w:p>
        </w:tc>
        <w:tc>
          <w:tcPr>
            <w:tcW w:w="1292" w:type="dxa"/>
            <w:vMerge w:val="continue"/>
            <w:vAlign w:val="center"/>
          </w:tcPr>
          <w:p>
            <w:pPr>
              <w:spacing w:line="260" w:lineRule="exact"/>
              <w:jc w:val="center"/>
              <w:rPr>
                <w:rFonts w:hint="eastAsia" w:ascii="仿宋_GB2312" w:hAnsi="仿宋_GB2312" w:eastAsia="仿宋_GB2312" w:cs="仿宋_GB2312"/>
                <w:sz w:val="18"/>
                <w:szCs w:val="18"/>
              </w:rPr>
            </w:pPr>
          </w:p>
        </w:tc>
        <w:tc>
          <w:tcPr>
            <w:tcW w:w="2536"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开原市金盾保安公司</w:t>
            </w:r>
          </w:p>
        </w:tc>
        <w:tc>
          <w:tcPr>
            <w:tcW w:w="3970" w:type="dxa"/>
            <w:vAlign w:val="center"/>
          </w:tcPr>
          <w:p>
            <w:pPr>
              <w:spacing w:line="26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对保安从业单位和保安服务活动进行监督检查</w:t>
            </w:r>
            <w:r>
              <w:rPr>
                <w:rFonts w:hint="eastAsia" w:ascii="仿宋_GB2312" w:hAnsi="仿宋_GB2312" w:eastAsia="仿宋_GB2312" w:cs="仿宋_GB2312"/>
                <w:sz w:val="18"/>
                <w:szCs w:val="18"/>
                <w:lang w:eastAsia="zh-CN"/>
              </w:rPr>
              <w:t>。</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《保安服务管理条例》、《公安机关实施保安服务管理条例办法》</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第一、二、三、四季度</w:t>
            </w:r>
          </w:p>
        </w:tc>
        <w:tc>
          <w:tcPr>
            <w:tcW w:w="100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5" w:hRule="atLeast"/>
        </w:trPr>
        <w:tc>
          <w:tcPr>
            <w:tcW w:w="817" w:type="dxa"/>
            <w:vMerge w:val="continue"/>
            <w:vAlign w:val="center"/>
          </w:tcPr>
          <w:p>
            <w:pPr>
              <w:spacing w:line="260" w:lineRule="exact"/>
              <w:jc w:val="center"/>
              <w:rPr>
                <w:rFonts w:hint="eastAsia" w:ascii="仿宋_GB2312" w:hAnsi="仿宋_GB2312" w:eastAsia="仿宋_GB2312" w:cs="仿宋_GB2312"/>
                <w:sz w:val="18"/>
                <w:szCs w:val="18"/>
              </w:rPr>
            </w:pPr>
          </w:p>
        </w:tc>
        <w:tc>
          <w:tcPr>
            <w:tcW w:w="1292" w:type="dxa"/>
            <w:vMerge w:val="continue"/>
            <w:vAlign w:val="center"/>
          </w:tcPr>
          <w:p>
            <w:pPr>
              <w:spacing w:line="260" w:lineRule="exact"/>
              <w:jc w:val="center"/>
              <w:rPr>
                <w:rFonts w:hint="eastAsia" w:ascii="仿宋_GB2312" w:hAnsi="仿宋_GB2312" w:eastAsia="仿宋_GB2312" w:cs="仿宋_GB2312"/>
                <w:sz w:val="18"/>
                <w:szCs w:val="18"/>
              </w:rPr>
            </w:pPr>
          </w:p>
        </w:tc>
        <w:tc>
          <w:tcPr>
            <w:tcW w:w="2536"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开原市汽车客运站</w:t>
            </w:r>
          </w:p>
        </w:tc>
        <w:tc>
          <w:tcPr>
            <w:tcW w:w="3970" w:type="dxa"/>
            <w:vAlign w:val="center"/>
          </w:tcPr>
          <w:p>
            <w:pPr>
              <w:spacing w:line="26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检查人防、物防、技防情况及相关制度的制定、落实情况</w:t>
            </w:r>
            <w:r>
              <w:rPr>
                <w:rFonts w:hint="eastAsia" w:ascii="仿宋_GB2312" w:hAnsi="仿宋_GB2312" w:eastAsia="仿宋_GB2312" w:cs="仿宋_GB2312"/>
                <w:sz w:val="18"/>
                <w:szCs w:val="18"/>
                <w:lang w:eastAsia="zh-CN"/>
              </w:rPr>
              <w:t>。</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《保安服务管理条例》、《公安机关实施保安服务管理条例办法》</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第一、二、三、四季度</w:t>
            </w:r>
          </w:p>
        </w:tc>
        <w:tc>
          <w:tcPr>
            <w:tcW w:w="100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4" w:hRule="atLeast"/>
        </w:trPr>
        <w:tc>
          <w:tcPr>
            <w:tcW w:w="817" w:type="dxa"/>
            <w:vMerge w:val="continue"/>
            <w:vAlign w:val="center"/>
          </w:tcPr>
          <w:p>
            <w:pPr>
              <w:spacing w:line="260" w:lineRule="exact"/>
              <w:jc w:val="center"/>
              <w:rPr>
                <w:rFonts w:hint="eastAsia" w:ascii="仿宋_GB2312" w:hAnsi="仿宋_GB2312" w:eastAsia="仿宋_GB2312" w:cs="仿宋_GB2312"/>
                <w:sz w:val="18"/>
                <w:szCs w:val="18"/>
              </w:rPr>
            </w:pPr>
          </w:p>
        </w:tc>
        <w:tc>
          <w:tcPr>
            <w:tcW w:w="1292" w:type="dxa"/>
            <w:vMerge w:val="continue"/>
            <w:vAlign w:val="center"/>
          </w:tcPr>
          <w:p>
            <w:pPr>
              <w:spacing w:line="260" w:lineRule="exact"/>
              <w:jc w:val="center"/>
              <w:rPr>
                <w:rFonts w:hint="eastAsia" w:ascii="仿宋_GB2312" w:hAnsi="仿宋_GB2312" w:eastAsia="仿宋_GB2312" w:cs="仿宋_GB2312"/>
                <w:sz w:val="18"/>
                <w:szCs w:val="18"/>
              </w:rPr>
            </w:pPr>
          </w:p>
        </w:tc>
        <w:tc>
          <w:tcPr>
            <w:tcW w:w="2536"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开原市交通公交有限公司</w:t>
            </w:r>
          </w:p>
        </w:tc>
        <w:tc>
          <w:tcPr>
            <w:tcW w:w="3970" w:type="dxa"/>
            <w:vAlign w:val="center"/>
          </w:tcPr>
          <w:p>
            <w:pPr>
              <w:spacing w:line="26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检查人防、物防、技防情况及相关制度的制定、落实情况</w:t>
            </w:r>
            <w:r>
              <w:rPr>
                <w:rFonts w:hint="eastAsia" w:ascii="仿宋_GB2312" w:hAnsi="仿宋_GB2312" w:eastAsia="仿宋_GB2312" w:cs="仿宋_GB2312"/>
                <w:sz w:val="18"/>
                <w:szCs w:val="18"/>
                <w:lang w:eastAsia="zh-CN"/>
              </w:rPr>
              <w:t>。</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《保安服务管理条例》、《公安机关实施保安服务管理条例办法》</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第一、二、三、四季度</w:t>
            </w:r>
          </w:p>
        </w:tc>
        <w:tc>
          <w:tcPr>
            <w:tcW w:w="100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75" w:hRule="atLeast"/>
        </w:trPr>
        <w:tc>
          <w:tcPr>
            <w:tcW w:w="817"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292"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市水利局</w:t>
            </w:r>
          </w:p>
        </w:tc>
        <w:tc>
          <w:tcPr>
            <w:tcW w:w="2536" w:type="dxa"/>
            <w:vAlign w:val="center"/>
          </w:tcPr>
          <w:p>
            <w:pPr>
              <w:widowControl/>
              <w:spacing w:line="26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rPr>
              <w:t>1.</w:t>
            </w:r>
            <w:r>
              <w:rPr>
                <w:rFonts w:hint="eastAsia" w:ascii="仿宋_GB2312" w:hAnsi="仿宋_GB2312" w:eastAsia="仿宋_GB2312" w:cs="仿宋_GB2312"/>
                <w:color w:val="000000"/>
                <w:kern w:val="0"/>
                <w:sz w:val="18"/>
                <w:szCs w:val="18"/>
              </w:rPr>
              <w:t>开原市畅通管厂</w:t>
            </w:r>
          </w:p>
          <w:p>
            <w:pPr>
              <w:widowControl/>
              <w:spacing w:line="26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开原化工机械制造有限公司</w:t>
            </w:r>
          </w:p>
          <w:p>
            <w:pPr>
              <w:widowControl/>
              <w:spacing w:line="26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开原辽能风力发电有限公司</w:t>
            </w:r>
          </w:p>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w:t>
            </w:r>
            <w:r>
              <w:rPr>
                <w:rFonts w:hint="eastAsia" w:ascii="仿宋_GB2312" w:hAnsi="仿宋_GB2312" w:eastAsia="仿宋_GB2312" w:cs="仿宋_GB2312"/>
                <w:sz w:val="18"/>
                <w:szCs w:val="18"/>
              </w:rPr>
              <w:t>铁岭港华燃气有限公司</w:t>
            </w:r>
          </w:p>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5.</w:t>
            </w:r>
            <w:r>
              <w:rPr>
                <w:rFonts w:hint="eastAsia" w:ascii="仿宋_GB2312" w:hAnsi="仿宋_GB2312" w:eastAsia="仿宋_GB2312" w:cs="仿宋_GB2312"/>
                <w:sz w:val="18"/>
                <w:szCs w:val="18"/>
              </w:rPr>
              <w:t>开原市鑫丰园肉制品加工厂</w:t>
            </w:r>
          </w:p>
        </w:tc>
        <w:tc>
          <w:tcPr>
            <w:tcW w:w="3970" w:type="dxa"/>
            <w:vAlign w:val="center"/>
          </w:tcPr>
          <w:p>
            <w:pPr>
              <w:spacing w:line="260" w:lineRule="exact"/>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1.水表运转是否正常</w:t>
            </w:r>
            <w:r>
              <w:rPr>
                <w:rFonts w:hint="eastAsia" w:ascii="仿宋_GB2312" w:hAnsi="仿宋_GB2312" w:eastAsia="仿宋_GB2312" w:cs="仿宋_GB2312"/>
                <w:sz w:val="18"/>
                <w:szCs w:val="18"/>
                <w:lang w:eastAsia="zh-CN"/>
              </w:rPr>
              <w:t>；</w:t>
            </w:r>
          </w:p>
          <w:p>
            <w:pPr>
              <w:spacing w:line="260" w:lineRule="exact"/>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2.取水许可证、缴费台账是否健全</w:t>
            </w:r>
            <w:r>
              <w:rPr>
                <w:rFonts w:hint="eastAsia" w:ascii="仿宋_GB2312" w:hAnsi="仿宋_GB2312" w:eastAsia="仿宋_GB2312" w:cs="仿宋_GB2312"/>
                <w:sz w:val="18"/>
                <w:szCs w:val="18"/>
                <w:lang w:eastAsia="zh-CN"/>
              </w:rPr>
              <w:t>。</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《地下水管理条例》（中华人民共和国国务院令第748号）</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辽宁省地下水资源保护条例》（2003年8月1日辽宁省第十届人民代表大会常务委员会第三次会议通过，2020年3月30日辽宁省第十三届人民代表大会常务委员会第十七次会议《关于修改〈辽宁省出版管理规定〉等27件地方性法规的决定》第四次修正）</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2022年10月</w:t>
            </w:r>
          </w:p>
        </w:tc>
        <w:tc>
          <w:tcPr>
            <w:tcW w:w="100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现场勘验查阅档案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5" w:hRule="atLeast"/>
        </w:trPr>
        <w:tc>
          <w:tcPr>
            <w:tcW w:w="817"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1292" w:type="dxa"/>
            <w:vAlign w:val="center"/>
          </w:tcPr>
          <w:p>
            <w:pPr>
              <w:widowControl/>
              <w:spacing w:line="260" w:lineRule="exac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市人社局</w:t>
            </w:r>
          </w:p>
        </w:tc>
        <w:tc>
          <w:tcPr>
            <w:tcW w:w="2536" w:type="dxa"/>
            <w:vAlign w:val="center"/>
          </w:tcPr>
          <w:p>
            <w:pPr>
              <w:numPr>
                <w:ilvl w:val="0"/>
                <w:numId w:val="0"/>
              </w:numPr>
              <w:spacing w:line="26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开原维科容器有限责任公司</w:t>
            </w:r>
          </w:p>
          <w:p>
            <w:pPr>
              <w:numPr>
                <w:ilvl w:val="0"/>
                <w:numId w:val="0"/>
              </w:numPr>
              <w:spacing w:line="260" w:lineRule="exact"/>
              <w:ind w:leftChars="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2.</w:t>
            </w:r>
            <w:r>
              <w:rPr>
                <w:rFonts w:hint="eastAsia" w:ascii="仿宋_GB2312" w:hAnsi="仿宋_GB2312" w:eastAsia="仿宋_GB2312" w:cs="仿宋_GB2312"/>
                <w:kern w:val="0"/>
                <w:sz w:val="18"/>
                <w:szCs w:val="18"/>
              </w:rPr>
              <w:t>开原市旭成新兴塑料厂</w:t>
            </w:r>
          </w:p>
          <w:p>
            <w:pPr>
              <w:numPr>
                <w:ilvl w:val="0"/>
                <w:numId w:val="0"/>
              </w:numPr>
              <w:spacing w:line="260" w:lineRule="exact"/>
              <w:ind w:leftChars="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rPr>
              <w:t>开原市鑫三星塑料制版彩印厂</w:t>
            </w:r>
          </w:p>
          <w:p>
            <w:pPr>
              <w:numPr>
                <w:ilvl w:val="0"/>
                <w:numId w:val="0"/>
              </w:numPr>
              <w:spacing w:line="260" w:lineRule="exact"/>
              <w:ind w:leftChars="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4.开原亨泰制药有限公司</w:t>
            </w:r>
          </w:p>
          <w:p>
            <w:pPr>
              <w:numPr>
                <w:ilvl w:val="0"/>
                <w:numId w:val="0"/>
              </w:numPr>
              <w:spacing w:line="260" w:lineRule="exact"/>
              <w:ind w:leftChars="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5.辽宁凯尔重工集团有限公司</w:t>
            </w:r>
          </w:p>
          <w:p>
            <w:pPr>
              <w:numPr>
                <w:ilvl w:val="0"/>
                <w:numId w:val="0"/>
              </w:numPr>
              <w:spacing w:line="260" w:lineRule="exact"/>
              <w:ind w:leftChars="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6.碧桂园城市服务有限公司</w:t>
            </w:r>
          </w:p>
          <w:p>
            <w:pPr>
              <w:numPr>
                <w:ilvl w:val="0"/>
                <w:numId w:val="0"/>
              </w:numPr>
              <w:spacing w:line="260" w:lineRule="exact"/>
              <w:ind w:leftChars="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7.开原市鑫海通门窗有限公司</w:t>
            </w:r>
          </w:p>
          <w:p>
            <w:pPr>
              <w:numPr>
                <w:ilvl w:val="0"/>
                <w:numId w:val="0"/>
              </w:numPr>
              <w:spacing w:line="260" w:lineRule="exact"/>
              <w:ind w:leftChars="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8.铁岭泰瑞机电工程有限公司</w:t>
            </w:r>
          </w:p>
          <w:p>
            <w:pPr>
              <w:numPr>
                <w:ilvl w:val="0"/>
                <w:numId w:val="0"/>
              </w:numPr>
              <w:spacing w:line="260" w:lineRule="exact"/>
              <w:ind w:leftChars="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9.辽宁李铭记食品有限公司</w:t>
            </w:r>
          </w:p>
          <w:p>
            <w:pPr>
              <w:numPr>
                <w:ilvl w:val="0"/>
                <w:numId w:val="0"/>
              </w:numPr>
              <w:spacing w:line="260" w:lineRule="exact"/>
              <w:ind w:leftChars="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10.开原市星瀚管业有限公司</w:t>
            </w:r>
          </w:p>
          <w:p>
            <w:pPr>
              <w:numPr>
                <w:ilvl w:val="0"/>
                <w:numId w:val="0"/>
              </w:numPr>
              <w:spacing w:line="260" w:lineRule="exact"/>
              <w:ind w:leftChars="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11.辽宁比微食品有限公司</w:t>
            </w:r>
          </w:p>
          <w:p>
            <w:pPr>
              <w:numPr>
                <w:ilvl w:val="0"/>
                <w:numId w:val="0"/>
              </w:numPr>
              <w:spacing w:line="260" w:lineRule="exact"/>
              <w:ind w:leftChars="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12.开原市幸福树电器汇展店</w:t>
            </w:r>
          </w:p>
          <w:p>
            <w:pPr>
              <w:numPr>
                <w:ilvl w:val="0"/>
                <w:numId w:val="0"/>
              </w:numPr>
              <w:spacing w:line="260" w:lineRule="exact"/>
              <w:ind w:leftChars="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13.千江管业有限公司</w:t>
            </w:r>
          </w:p>
          <w:p>
            <w:pPr>
              <w:numPr>
                <w:ilvl w:val="0"/>
                <w:numId w:val="0"/>
              </w:numPr>
              <w:spacing w:line="260" w:lineRule="exact"/>
              <w:ind w:leftChars="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14.辽宁飞盛包装印业有限公司</w:t>
            </w:r>
          </w:p>
          <w:p>
            <w:pPr>
              <w:numPr>
                <w:ilvl w:val="0"/>
                <w:numId w:val="0"/>
              </w:numPr>
              <w:spacing w:line="260" w:lineRule="exact"/>
              <w:ind w:leftChars="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15.辽宁大龙金属制品有限公司</w:t>
            </w:r>
          </w:p>
          <w:p>
            <w:pPr>
              <w:numPr>
                <w:ilvl w:val="0"/>
                <w:numId w:val="0"/>
              </w:numPr>
              <w:spacing w:line="260" w:lineRule="exact"/>
              <w:ind w:leftChars="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16.辽宁三洋重工起重机装备有限公司</w:t>
            </w:r>
          </w:p>
        </w:tc>
        <w:tc>
          <w:tcPr>
            <w:tcW w:w="3970" w:type="dxa"/>
            <w:vAlign w:val="center"/>
          </w:tcPr>
          <w:p>
            <w:pPr>
              <w:widowControl/>
              <w:spacing w:line="26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color w:val="333333"/>
                <w:kern w:val="0"/>
                <w:sz w:val="18"/>
                <w:szCs w:val="18"/>
              </w:rPr>
              <w:t>1</w:t>
            </w:r>
            <w:r>
              <w:rPr>
                <w:rFonts w:hint="eastAsia" w:ascii="仿宋_GB2312" w:hAnsi="仿宋_GB2312" w:eastAsia="仿宋_GB2312" w:cs="仿宋_GB2312"/>
                <w:kern w:val="0"/>
                <w:sz w:val="18"/>
                <w:szCs w:val="18"/>
              </w:rPr>
              <w:t>.用人单位遵守禁止使用童工规定的情况；</w:t>
            </w:r>
          </w:p>
          <w:p>
            <w:pPr>
              <w:widowControl/>
              <w:spacing w:line="26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2.用人单位遵守工作时间和休息休假规定的情况；</w:t>
            </w:r>
          </w:p>
          <w:p>
            <w:pPr>
              <w:widowControl/>
              <w:spacing w:line="26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3.用人单位支付劳动者工资和执行最低工资标准的情况；</w:t>
            </w:r>
          </w:p>
          <w:p>
            <w:pPr>
              <w:widowControl/>
              <w:spacing w:line="26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4.用人单位制定内部劳动保障规章制度的情况；</w:t>
            </w:r>
          </w:p>
          <w:p>
            <w:pPr>
              <w:widowControl/>
              <w:spacing w:line="26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5.用人单位与劳动者订立劳动合同的情况；</w:t>
            </w:r>
          </w:p>
          <w:p>
            <w:pPr>
              <w:widowControl/>
              <w:spacing w:line="26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6.用人单位参加各项社会保险和缴纳社会保险费的情况；</w:t>
            </w:r>
          </w:p>
          <w:p>
            <w:pPr>
              <w:widowControl/>
              <w:spacing w:line="26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7.用人单位遵守女职工和未成年工特殊劳动保护规定的情况。</w:t>
            </w:r>
          </w:p>
        </w:tc>
        <w:tc>
          <w:tcPr>
            <w:tcW w:w="3262" w:type="dxa"/>
            <w:vAlign w:val="center"/>
          </w:tcPr>
          <w:p>
            <w:pPr>
              <w:widowControl/>
              <w:spacing w:line="26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劳动法》、《中华人民共和国劳动合同法》、《中华人民共和国就业促进法》、《中华人民共和国社会保险法》、《劳动保障监察条例》（国务院令第423号）、《保障农民工工资支付条例》（中华人民共和国国务院令第724号）</w:t>
            </w:r>
          </w:p>
        </w:tc>
        <w:tc>
          <w:tcPr>
            <w:tcW w:w="1415" w:type="dxa"/>
            <w:vAlign w:val="center"/>
          </w:tcPr>
          <w:p>
            <w:pPr>
              <w:widowControl/>
              <w:spacing w:line="260" w:lineRule="exact"/>
              <w:ind w:firstLine="90" w:firstLineChars="5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2022年6-7月 </w:t>
            </w:r>
          </w:p>
        </w:tc>
        <w:tc>
          <w:tcPr>
            <w:tcW w:w="1005" w:type="dxa"/>
            <w:vAlign w:val="center"/>
          </w:tcPr>
          <w:p>
            <w:pPr>
              <w:widowControl/>
              <w:spacing w:line="26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现场调阅审查、查验等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3" w:hRule="atLeast"/>
        </w:trPr>
        <w:tc>
          <w:tcPr>
            <w:tcW w:w="817"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1292"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市综合执法局</w:t>
            </w:r>
          </w:p>
        </w:tc>
        <w:tc>
          <w:tcPr>
            <w:tcW w:w="2536" w:type="dxa"/>
            <w:vAlign w:val="center"/>
          </w:tcPr>
          <w:p>
            <w:pPr>
              <w:spacing w:line="26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开原市建成区内广告公司</w:t>
            </w:r>
          </w:p>
        </w:tc>
        <w:tc>
          <w:tcPr>
            <w:tcW w:w="3970"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对广告公司在开原市建成区楼体、墙体、路灯杆等</w:t>
            </w:r>
            <w:r>
              <w:rPr>
                <w:rFonts w:hint="eastAsia" w:ascii="仿宋_GB2312" w:hAnsi="仿宋_GB2312" w:eastAsia="仿宋_GB2312" w:cs="仿宋_GB2312"/>
                <w:color w:val="auto"/>
                <w:sz w:val="18"/>
                <w:szCs w:val="18"/>
              </w:rPr>
              <w:t>载体上设置的户外广告设施是否存在</w:t>
            </w:r>
            <w:r>
              <w:rPr>
                <w:rFonts w:hint="eastAsia" w:ascii="仿宋_GB2312" w:hAnsi="仿宋_GB2312" w:eastAsia="仿宋_GB2312" w:cs="仿宋_GB2312"/>
                <w:sz w:val="18"/>
                <w:szCs w:val="18"/>
              </w:rPr>
              <w:t>安全隐患、广告画面是否干净整洁等方面实施监督检查。</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《中华人民共和国广告法》（中华人民共和国主席令第22号公布）、《辽宁省城市市容和环境卫生管理规定》（辽宁省人民政府令第300号第四次修正）</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每季度1次</w:t>
            </w:r>
          </w:p>
        </w:tc>
        <w:tc>
          <w:tcPr>
            <w:tcW w:w="100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现场查验</w:t>
            </w:r>
          </w:p>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（随机抽查）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3" w:hRule="atLeast"/>
        </w:trPr>
        <w:tc>
          <w:tcPr>
            <w:tcW w:w="817" w:type="dxa"/>
            <w:vMerge w:val="restart"/>
            <w:vAlign w:val="center"/>
          </w:tcPr>
          <w:p>
            <w:pPr>
              <w:spacing w:line="26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8</w:t>
            </w:r>
          </w:p>
        </w:tc>
        <w:tc>
          <w:tcPr>
            <w:tcW w:w="1292" w:type="dxa"/>
            <w:vMerge w:val="restart"/>
            <w:vAlign w:val="center"/>
          </w:tcPr>
          <w:p>
            <w:pPr>
              <w:spacing w:line="26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开原</w:t>
            </w:r>
            <w:r>
              <w:rPr>
                <w:rFonts w:hint="eastAsia" w:ascii="仿宋_GB2312" w:hAnsi="仿宋_GB2312" w:eastAsia="仿宋_GB2312" w:cs="仿宋_GB2312"/>
                <w:color w:val="auto"/>
                <w:sz w:val="18"/>
                <w:szCs w:val="18"/>
              </w:rPr>
              <w:t>市新闻出版局</w:t>
            </w:r>
          </w:p>
        </w:tc>
        <w:tc>
          <w:tcPr>
            <w:tcW w:w="2536"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印刷厂</w:t>
            </w:r>
          </w:p>
        </w:tc>
        <w:tc>
          <w:tcPr>
            <w:tcW w:w="3970"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1.是否取得《印刷业经营许可证》；</w:t>
            </w:r>
          </w:p>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2.从事包装装潢：印刷品印刷企业接受委托，印刷注册商标标识的是否验证商标注册人所在地县级工商行政管理部门签章的《商标注册证》复印件和营业执照；</w:t>
            </w:r>
          </w:p>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r>
              <w:rPr>
                <w:rFonts w:hint="eastAsia" w:ascii="仿宋_GB2312" w:hAnsi="仿宋_GB2312" w:eastAsia="仿宋_GB2312" w:cs="仿宋_GB2312"/>
                <w:color w:val="auto"/>
                <w:sz w:val="18"/>
                <w:szCs w:val="18"/>
              </w:rPr>
              <w:t>从事其他印刷品印刷</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介</w:t>
            </w:r>
            <w:r>
              <w:rPr>
                <w:rFonts w:hint="eastAsia" w:ascii="仿宋_GB2312" w:hAnsi="仿宋_GB2312" w:eastAsia="仿宋_GB2312" w:cs="仿宋_GB2312"/>
                <w:sz w:val="18"/>
                <w:szCs w:val="18"/>
              </w:rPr>
              <w:t>绍信、工作证、会员证、出入证、学位证书、学历证书等专用证件是否有委托单位出具的委托印刷证明；</w:t>
            </w:r>
          </w:p>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4.安全生产，消防通道是否畅通，是否私拉电线等安全隐患。</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《印刷业管理条例》（中华人民共和国国务院令第315号）</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第一、三季度</w:t>
            </w:r>
          </w:p>
        </w:tc>
        <w:tc>
          <w:tcPr>
            <w:tcW w:w="100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2" w:hRule="atLeast"/>
        </w:trPr>
        <w:tc>
          <w:tcPr>
            <w:tcW w:w="817" w:type="dxa"/>
            <w:vMerge w:val="continue"/>
            <w:vAlign w:val="center"/>
          </w:tcPr>
          <w:p>
            <w:pPr>
              <w:spacing w:line="260" w:lineRule="exact"/>
              <w:jc w:val="center"/>
              <w:rPr>
                <w:rFonts w:hint="eastAsia" w:ascii="仿宋_GB2312" w:hAnsi="仿宋_GB2312" w:eastAsia="仿宋_GB2312" w:cs="仿宋_GB2312"/>
                <w:sz w:val="18"/>
                <w:szCs w:val="18"/>
              </w:rPr>
            </w:pPr>
          </w:p>
        </w:tc>
        <w:tc>
          <w:tcPr>
            <w:tcW w:w="1292" w:type="dxa"/>
            <w:vMerge w:val="continue"/>
            <w:vAlign w:val="center"/>
          </w:tcPr>
          <w:p>
            <w:pPr>
              <w:spacing w:line="260" w:lineRule="exact"/>
              <w:jc w:val="center"/>
              <w:rPr>
                <w:rFonts w:hint="eastAsia" w:ascii="仿宋_GB2312" w:hAnsi="仿宋_GB2312" w:eastAsia="仿宋_GB2312" w:cs="仿宋_GB2312"/>
                <w:sz w:val="18"/>
                <w:szCs w:val="18"/>
              </w:rPr>
            </w:pPr>
          </w:p>
        </w:tc>
        <w:tc>
          <w:tcPr>
            <w:tcW w:w="2536"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出版物发行单位</w:t>
            </w:r>
          </w:p>
        </w:tc>
        <w:tc>
          <w:tcPr>
            <w:tcW w:w="3970" w:type="dxa"/>
            <w:vAlign w:val="center"/>
          </w:tcPr>
          <w:p>
            <w:pPr>
              <w:spacing w:line="260" w:lineRule="exact"/>
              <w:jc w:val="left"/>
              <w:rPr>
                <w:rFonts w:hint="eastAsia" w:ascii="仿宋_GB2312" w:hAnsi="仿宋_GB2312" w:eastAsia="仿宋_GB2312" w:cs="仿宋_GB2312"/>
                <w:color w:val="000000"/>
                <w:sz w:val="18"/>
                <w:szCs w:val="18"/>
                <w:lang w:val="zh-CN"/>
              </w:rPr>
            </w:pPr>
            <w:r>
              <w:rPr>
                <w:rFonts w:hint="eastAsia" w:ascii="仿宋_GB2312" w:hAnsi="仿宋_GB2312" w:eastAsia="仿宋_GB2312" w:cs="仿宋_GB2312"/>
                <w:color w:val="000000"/>
                <w:sz w:val="18"/>
                <w:szCs w:val="18"/>
                <w:lang w:val="zh-CN"/>
              </w:rPr>
              <w:t>1.含有《出版管理条例》禁止内容的违禁出版物；2.各种</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"https://baike.sogou.com/lemma/ShowInnerLink.htm?lemmaId=8080931&amp;ss_c=ssc.citiao.link" </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000000"/>
                <w:sz w:val="18"/>
                <w:szCs w:val="18"/>
                <w:lang w:val="zh-CN"/>
              </w:rPr>
              <w:t>非法出版物</w:t>
            </w:r>
            <w:r>
              <w:rPr>
                <w:rFonts w:hint="eastAsia" w:ascii="仿宋_GB2312" w:hAnsi="仿宋_GB2312" w:eastAsia="仿宋_GB2312" w:cs="仿宋_GB2312"/>
                <w:color w:val="000000"/>
                <w:sz w:val="18"/>
                <w:szCs w:val="18"/>
                <w:lang w:val="zh-CN"/>
              </w:rPr>
              <w:fldChar w:fldCharType="end"/>
            </w:r>
            <w:r>
              <w:rPr>
                <w:rFonts w:hint="eastAsia" w:ascii="仿宋_GB2312" w:hAnsi="仿宋_GB2312" w:eastAsia="仿宋_GB2312" w:cs="仿宋_GB2312"/>
                <w:color w:val="000000"/>
                <w:sz w:val="18"/>
                <w:szCs w:val="18"/>
                <w:lang w:val="zh-CN"/>
              </w:rPr>
              <w:t>，包括：未经批准擅自出版、印刷或者复制的出版物，伪造、假冒出版单位或者报刊名称出版的出版物，非法进口的出版物；</w:t>
            </w:r>
          </w:p>
          <w:p>
            <w:pPr>
              <w:spacing w:line="260" w:lineRule="exact"/>
              <w:jc w:val="left"/>
              <w:rPr>
                <w:rFonts w:hint="eastAsia" w:ascii="仿宋_GB2312" w:hAnsi="仿宋_GB2312" w:eastAsia="仿宋_GB2312" w:cs="仿宋_GB2312"/>
                <w:color w:val="000000"/>
                <w:sz w:val="18"/>
                <w:szCs w:val="18"/>
                <w:lang w:val="zh-CN"/>
              </w:rPr>
            </w:pPr>
            <w:r>
              <w:rPr>
                <w:rFonts w:hint="eastAsia" w:ascii="仿宋_GB2312" w:hAnsi="仿宋_GB2312" w:eastAsia="仿宋_GB2312" w:cs="仿宋_GB2312"/>
                <w:color w:val="000000"/>
                <w:sz w:val="18"/>
                <w:szCs w:val="18"/>
                <w:lang w:val="zh-CN"/>
              </w:rPr>
              <w:t>3.侵犯他人著作权或者</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"https://baike.sogou.com/lemma/ShowInnerLink.htm?lemmaId=26895815&amp;ss_c=ssc.citiao.link" </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000000"/>
                <w:sz w:val="18"/>
                <w:szCs w:val="18"/>
                <w:lang w:val="zh-CN"/>
              </w:rPr>
              <w:t>专有出版权</w:t>
            </w:r>
            <w:r>
              <w:rPr>
                <w:rFonts w:hint="eastAsia" w:ascii="仿宋_GB2312" w:hAnsi="仿宋_GB2312" w:eastAsia="仿宋_GB2312" w:cs="仿宋_GB2312"/>
                <w:color w:val="000000"/>
                <w:sz w:val="18"/>
                <w:szCs w:val="18"/>
                <w:lang w:val="zh-CN"/>
              </w:rPr>
              <w:fldChar w:fldCharType="end"/>
            </w:r>
            <w:r>
              <w:rPr>
                <w:rFonts w:hint="eastAsia" w:ascii="仿宋_GB2312" w:hAnsi="仿宋_GB2312" w:eastAsia="仿宋_GB2312" w:cs="仿宋_GB2312"/>
                <w:color w:val="000000"/>
                <w:sz w:val="18"/>
                <w:szCs w:val="18"/>
                <w:lang w:val="zh-CN"/>
              </w:rPr>
              <w:t>的出版物；</w:t>
            </w:r>
          </w:p>
          <w:p>
            <w:pPr>
              <w:spacing w:line="260" w:lineRule="exact"/>
              <w:jc w:val="left"/>
              <w:rPr>
                <w:rFonts w:hint="eastAsia" w:ascii="仿宋_GB2312" w:hAnsi="仿宋_GB2312" w:eastAsia="仿宋_GB2312" w:cs="仿宋_GB2312"/>
                <w:color w:val="000000"/>
                <w:sz w:val="18"/>
                <w:szCs w:val="18"/>
                <w:lang w:val="zh-CN"/>
              </w:rPr>
            </w:pPr>
            <w:r>
              <w:rPr>
                <w:rFonts w:hint="eastAsia" w:ascii="仿宋_GB2312" w:hAnsi="仿宋_GB2312" w:eastAsia="仿宋_GB2312" w:cs="仿宋_GB2312"/>
                <w:color w:val="000000"/>
                <w:sz w:val="18"/>
                <w:szCs w:val="18"/>
                <w:lang w:val="zh-CN"/>
              </w:rPr>
              <w:t>4.出版行政主管部门明令禁止出版、印刷或者复制、发行的出版物。</w:t>
            </w:r>
          </w:p>
          <w:p>
            <w:pPr>
              <w:spacing w:line="26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color w:val="000000"/>
                <w:sz w:val="18"/>
                <w:szCs w:val="18"/>
              </w:rPr>
              <w:t>5.是否能提供近两年的出版物发行进销货清单等有关非财务票据或者清单、票据未按规定载明有关内容等。</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《出版管理条例》（中华人民共和国国务院令第343号）</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第二、四季度</w:t>
            </w:r>
          </w:p>
        </w:tc>
        <w:tc>
          <w:tcPr>
            <w:tcW w:w="100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8" w:hRule="atLeast"/>
        </w:trPr>
        <w:tc>
          <w:tcPr>
            <w:tcW w:w="817" w:type="dxa"/>
            <w:vMerge w:val="continue"/>
            <w:vAlign w:val="center"/>
          </w:tcPr>
          <w:p>
            <w:pPr>
              <w:spacing w:line="260" w:lineRule="exact"/>
              <w:jc w:val="center"/>
              <w:rPr>
                <w:rFonts w:hint="eastAsia" w:ascii="仿宋_GB2312" w:hAnsi="仿宋_GB2312" w:eastAsia="仿宋_GB2312" w:cs="仿宋_GB2312"/>
                <w:sz w:val="18"/>
                <w:szCs w:val="18"/>
              </w:rPr>
            </w:pPr>
          </w:p>
        </w:tc>
        <w:tc>
          <w:tcPr>
            <w:tcW w:w="1292" w:type="dxa"/>
            <w:vMerge w:val="continue"/>
            <w:vAlign w:val="center"/>
          </w:tcPr>
          <w:p>
            <w:pPr>
              <w:spacing w:line="260" w:lineRule="exact"/>
              <w:jc w:val="center"/>
              <w:rPr>
                <w:rFonts w:hint="eastAsia" w:ascii="仿宋_GB2312" w:hAnsi="仿宋_GB2312" w:eastAsia="仿宋_GB2312" w:cs="仿宋_GB2312"/>
                <w:sz w:val="18"/>
                <w:szCs w:val="18"/>
              </w:rPr>
            </w:pPr>
          </w:p>
        </w:tc>
        <w:tc>
          <w:tcPr>
            <w:tcW w:w="2536"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影院</w:t>
            </w:r>
          </w:p>
        </w:tc>
        <w:tc>
          <w:tcPr>
            <w:tcW w:w="3970" w:type="dxa"/>
            <w:vAlign w:val="center"/>
          </w:tcPr>
          <w:p>
            <w:pPr>
              <w:numPr>
                <w:ilvl w:val="0"/>
                <w:numId w:val="0"/>
              </w:numPr>
              <w:spacing w:line="26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1.</w:t>
            </w:r>
            <w:r>
              <w:rPr>
                <w:rFonts w:hint="eastAsia" w:ascii="仿宋_GB2312" w:hAnsi="仿宋_GB2312" w:eastAsia="仿宋_GB2312" w:cs="仿宋_GB2312"/>
                <w:color w:val="000000"/>
                <w:sz w:val="18"/>
                <w:szCs w:val="18"/>
              </w:rPr>
              <w:t>是否取得电影放映许可证；</w:t>
            </w:r>
          </w:p>
          <w:p>
            <w:pPr>
              <w:numPr>
                <w:ilvl w:val="0"/>
                <w:numId w:val="0"/>
              </w:numPr>
              <w:spacing w:line="26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2.影院</w:t>
            </w:r>
            <w:r>
              <w:rPr>
                <w:rFonts w:hint="eastAsia" w:ascii="仿宋_GB2312" w:hAnsi="仿宋_GB2312" w:eastAsia="仿宋_GB2312" w:cs="仿宋_GB2312"/>
                <w:sz w:val="18"/>
                <w:szCs w:val="18"/>
              </w:rPr>
              <w:t>安全生产，消防通道是否畅通，是否私拉电线等安全隐患；</w:t>
            </w:r>
          </w:p>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3.电影院是否有制造虚假交易、虚报瞒报销售收入等行为，扰乱电影市场秩序等行为；</w:t>
            </w:r>
          </w:p>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4.是否存在放映未取得《电影片公映许可证》的电影片行为。</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《中华人民共和国电影产业促进法》（</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"https://baike.so.com/doc/5354200-5589664.html" \t "_blank" </w:instrText>
            </w:r>
            <w:r>
              <w:rPr>
                <w:rFonts w:hint="eastAsia" w:ascii="仿宋_GB2312" w:hAnsi="仿宋_GB2312" w:eastAsia="仿宋_GB2312" w:cs="仿宋_GB2312"/>
              </w:rPr>
              <w:fldChar w:fldCharType="separate"/>
            </w:r>
            <w:r>
              <w:rPr>
                <w:rStyle w:val="9"/>
                <w:rFonts w:hint="eastAsia" w:ascii="仿宋_GB2312" w:hAnsi="仿宋_GB2312" w:eastAsia="仿宋_GB2312" w:cs="仿宋_GB2312"/>
                <w:color w:val="auto"/>
                <w:sz w:val="18"/>
                <w:szCs w:val="18"/>
                <w:u w:val="none"/>
              </w:rPr>
              <w:t>中华人民共和国主席令第五十四号)</w:t>
            </w:r>
            <w:r>
              <w:rPr>
                <w:rStyle w:val="9"/>
                <w:rFonts w:hint="eastAsia" w:ascii="仿宋_GB2312" w:hAnsi="仿宋_GB2312" w:eastAsia="仿宋_GB2312" w:cs="仿宋_GB2312"/>
                <w:color w:val="auto"/>
                <w:sz w:val="18"/>
                <w:szCs w:val="18"/>
                <w:u w:val="none"/>
              </w:rPr>
              <w:fldChar w:fldCharType="end"/>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第一、三季度</w:t>
            </w:r>
          </w:p>
        </w:tc>
        <w:tc>
          <w:tcPr>
            <w:tcW w:w="100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1" w:hRule="atLeast"/>
        </w:trPr>
        <w:tc>
          <w:tcPr>
            <w:tcW w:w="817" w:type="dxa"/>
            <w:vMerge w:val="restart"/>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w:t>
            </w:r>
          </w:p>
        </w:tc>
        <w:tc>
          <w:tcPr>
            <w:tcW w:w="1292" w:type="dxa"/>
            <w:vMerge w:val="restart"/>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市气象局</w:t>
            </w:r>
          </w:p>
        </w:tc>
        <w:tc>
          <w:tcPr>
            <w:tcW w:w="2536"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对各升放气球资质单位及其施放活动</w:t>
            </w:r>
          </w:p>
        </w:tc>
        <w:tc>
          <w:tcPr>
            <w:tcW w:w="3970"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对升放气球活动的监督检查内容包括：资质证情况、专人值守情况、活动审批情况、升放气球活动情况、系留气球加装快速放气装置情况、设置识别标志情况和警示标志、配备消防器材情况。 </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《中华人民共和国安全生产法》、《中华人民共和国气象法》、《升放气球管理办法》（中国气象局令第9号公布，中国气象局令第36号修订）</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第一季度</w:t>
            </w:r>
          </w:p>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第三季度</w:t>
            </w:r>
          </w:p>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重大节假日</w:t>
            </w:r>
          </w:p>
        </w:tc>
        <w:tc>
          <w:tcPr>
            <w:tcW w:w="100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现场调阅</w:t>
            </w:r>
          </w:p>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7" w:hRule="atLeast"/>
        </w:trPr>
        <w:tc>
          <w:tcPr>
            <w:tcW w:w="817" w:type="dxa"/>
            <w:vMerge w:val="continue"/>
            <w:vAlign w:val="center"/>
          </w:tcPr>
          <w:p>
            <w:pPr>
              <w:spacing w:line="260" w:lineRule="exact"/>
              <w:jc w:val="center"/>
              <w:rPr>
                <w:rFonts w:hint="eastAsia" w:ascii="仿宋_GB2312" w:hAnsi="仿宋_GB2312" w:eastAsia="仿宋_GB2312" w:cs="仿宋_GB2312"/>
                <w:sz w:val="18"/>
                <w:szCs w:val="18"/>
              </w:rPr>
            </w:pPr>
          </w:p>
        </w:tc>
        <w:tc>
          <w:tcPr>
            <w:tcW w:w="1292" w:type="dxa"/>
            <w:vMerge w:val="continue"/>
            <w:vAlign w:val="center"/>
          </w:tcPr>
          <w:p>
            <w:pPr>
              <w:spacing w:line="260" w:lineRule="exact"/>
              <w:jc w:val="center"/>
              <w:rPr>
                <w:rFonts w:hint="eastAsia" w:ascii="仿宋_GB2312" w:hAnsi="仿宋_GB2312" w:eastAsia="仿宋_GB2312" w:cs="仿宋_GB2312"/>
                <w:sz w:val="18"/>
                <w:szCs w:val="18"/>
              </w:rPr>
            </w:pPr>
          </w:p>
        </w:tc>
        <w:tc>
          <w:tcPr>
            <w:tcW w:w="2536"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油库、气库、弹药库、化学品仓库、烟花爆竹生产车间或库房、石化等易燃易爆建设工程和场所</w:t>
            </w:r>
          </w:p>
        </w:tc>
        <w:tc>
          <w:tcPr>
            <w:tcW w:w="3970"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防雷装置安装情况、防雷装置日常维护情况、防雷装置检测情况。</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安全生产法》、《中华人民共和国气象法》、《气象灾害防御条例》（国务院令第570号公布，国务院令第687号修订）、《防雷减灾管理办法》（中国气象局令第20号公布，中国气象局令第24号修订）</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第一季度</w:t>
            </w:r>
          </w:p>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第二季度</w:t>
            </w:r>
          </w:p>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第三季度</w:t>
            </w:r>
          </w:p>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第四季度</w:t>
            </w:r>
          </w:p>
        </w:tc>
        <w:tc>
          <w:tcPr>
            <w:tcW w:w="100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现场调阅</w:t>
            </w:r>
          </w:p>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0" w:hRule="atLeast"/>
        </w:trPr>
        <w:tc>
          <w:tcPr>
            <w:tcW w:w="817" w:type="dxa"/>
            <w:vMerge w:val="restart"/>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1292" w:type="dxa"/>
            <w:vMerge w:val="restart"/>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市商务局</w:t>
            </w:r>
          </w:p>
        </w:tc>
        <w:tc>
          <w:tcPr>
            <w:tcW w:w="2536"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单用途商业预付卡发卡企业</w:t>
            </w:r>
          </w:p>
        </w:tc>
        <w:tc>
          <w:tcPr>
            <w:tcW w:w="3970" w:type="dxa"/>
            <w:vAlign w:val="center"/>
          </w:tcPr>
          <w:p>
            <w:pPr>
              <w:spacing w:line="26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单用途商业预付卡发卡企业备案</w:t>
            </w:r>
            <w:r>
              <w:rPr>
                <w:rFonts w:hint="eastAsia" w:ascii="仿宋_GB2312" w:hAnsi="仿宋_GB2312" w:eastAsia="仿宋_GB2312" w:cs="仿宋_GB2312"/>
                <w:sz w:val="18"/>
                <w:szCs w:val="18"/>
                <w:lang w:eastAsia="zh-CN"/>
              </w:rPr>
              <w:t>。</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《单用途商业预付卡管理办法（试行）》（商务部令2012年第9号）第七条</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第二季度</w:t>
            </w:r>
          </w:p>
        </w:tc>
        <w:tc>
          <w:tcPr>
            <w:tcW w:w="100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调阅审查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7" w:hRule="atLeast"/>
        </w:trPr>
        <w:tc>
          <w:tcPr>
            <w:tcW w:w="817" w:type="dxa"/>
            <w:vMerge w:val="continue"/>
            <w:vAlign w:val="center"/>
          </w:tcPr>
          <w:p>
            <w:pPr>
              <w:spacing w:line="260" w:lineRule="exact"/>
              <w:jc w:val="center"/>
              <w:rPr>
                <w:rFonts w:hint="eastAsia" w:ascii="仿宋_GB2312" w:hAnsi="仿宋_GB2312" w:eastAsia="仿宋_GB2312" w:cs="仿宋_GB2312"/>
                <w:sz w:val="18"/>
                <w:szCs w:val="18"/>
              </w:rPr>
            </w:pPr>
          </w:p>
        </w:tc>
        <w:tc>
          <w:tcPr>
            <w:tcW w:w="1292" w:type="dxa"/>
            <w:vMerge w:val="continue"/>
            <w:vAlign w:val="center"/>
          </w:tcPr>
          <w:p>
            <w:pPr>
              <w:spacing w:line="260" w:lineRule="exact"/>
              <w:jc w:val="center"/>
              <w:rPr>
                <w:rFonts w:hint="eastAsia" w:ascii="仿宋_GB2312" w:hAnsi="仿宋_GB2312" w:eastAsia="仿宋_GB2312" w:cs="仿宋_GB2312"/>
                <w:sz w:val="18"/>
                <w:szCs w:val="18"/>
              </w:rPr>
            </w:pPr>
          </w:p>
        </w:tc>
        <w:tc>
          <w:tcPr>
            <w:tcW w:w="2536"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二手车交易市场经营者和二手车经营主体备案企业</w:t>
            </w:r>
          </w:p>
        </w:tc>
        <w:tc>
          <w:tcPr>
            <w:tcW w:w="3970" w:type="dxa"/>
            <w:vAlign w:val="center"/>
          </w:tcPr>
          <w:p>
            <w:pPr>
              <w:spacing w:line="26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二手车交易市场经营者和二手车经营主体备案情况</w:t>
            </w:r>
            <w:r>
              <w:rPr>
                <w:rFonts w:hint="eastAsia" w:ascii="仿宋_GB2312" w:hAnsi="仿宋_GB2312" w:eastAsia="仿宋_GB2312" w:cs="仿宋_GB2312"/>
                <w:sz w:val="18"/>
                <w:szCs w:val="18"/>
                <w:lang w:eastAsia="zh-CN"/>
              </w:rPr>
              <w:t>。</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《二手车流通管理办法》（商务部、公安部、国家工商总局、国家税务总局令2005年第2号）</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第二季度</w:t>
            </w:r>
          </w:p>
        </w:tc>
        <w:tc>
          <w:tcPr>
            <w:tcW w:w="100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调阅审查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7" w:hRule="atLeast"/>
        </w:trPr>
        <w:tc>
          <w:tcPr>
            <w:tcW w:w="817" w:type="dxa"/>
            <w:vMerge w:val="continue"/>
            <w:vAlign w:val="center"/>
          </w:tcPr>
          <w:p>
            <w:pPr>
              <w:spacing w:line="260" w:lineRule="exact"/>
              <w:jc w:val="center"/>
              <w:rPr>
                <w:rFonts w:hint="eastAsia" w:ascii="仿宋_GB2312" w:hAnsi="仿宋_GB2312" w:eastAsia="仿宋_GB2312" w:cs="仿宋_GB2312"/>
                <w:sz w:val="18"/>
                <w:szCs w:val="18"/>
              </w:rPr>
            </w:pPr>
          </w:p>
        </w:tc>
        <w:tc>
          <w:tcPr>
            <w:tcW w:w="1292" w:type="dxa"/>
            <w:vMerge w:val="continue"/>
            <w:vAlign w:val="center"/>
          </w:tcPr>
          <w:p>
            <w:pPr>
              <w:spacing w:line="260" w:lineRule="exact"/>
              <w:jc w:val="center"/>
              <w:rPr>
                <w:rFonts w:hint="eastAsia" w:ascii="仿宋_GB2312" w:hAnsi="仿宋_GB2312" w:eastAsia="仿宋_GB2312" w:cs="仿宋_GB2312"/>
                <w:sz w:val="18"/>
                <w:szCs w:val="18"/>
              </w:rPr>
            </w:pPr>
          </w:p>
        </w:tc>
        <w:tc>
          <w:tcPr>
            <w:tcW w:w="2536"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报废汽车回收企业</w:t>
            </w:r>
          </w:p>
        </w:tc>
        <w:tc>
          <w:tcPr>
            <w:tcW w:w="3970" w:type="dxa"/>
            <w:vAlign w:val="center"/>
          </w:tcPr>
          <w:p>
            <w:pPr>
              <w:spacing w:line="26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报废汽车回收企业实施经常性的监督管理</w:t>
            </w:r>
            <w:r>
              <w:rPr>
                <w:rFonts w:hint="eastAsia" w:ascii="仿宋_GB2312" w:hAnsi="仿宋_GB2312" w:eastAsia="仿宋_GB2312" w:cs="仿宋_GB2312"/>
                <w:sz w:val="18"/>
                <w:szCs w:val="18"/>
                <w:lang w:eastAsia="zh-CN"/>
              </w:rPr>
              <w:t>。</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《报废汽车回收管理办法》（国务院令2001年第307号）</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第三季度</w:t>
            </w:r>
          </w:p>
        </w:tc>
        <w:tc>
          <w:tcPr>
            <w:tcW w:w="1005" w:type="dxa"/>
            <w:vAlign w:val="center"/>
          </w:tcPr>
          <w:p>
            <w:pPr>
              <w:spacing w:line="260" w:lineRule="exact"/>
              <w:ind w:firstLine="180" w:firstLineChars="1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8" w:hRule="atLeast"/>
        </w:trPr>
        <w:tc>
          <w:tcPr>
            <w:tcW w:w="817" w:type="dxa"/>
            <w:vMerge w:val="restart"/>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w:t>
            </w:r>
          </w:p>
        </w:tc>
        <w:tc>
          <w:tcPr>
            <w:tcW w:w="1292" w:type="dxa"/>
            <w:vMerge w:val="restart"/>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市住建局</w:t>
            </w:r>
          </w:p>
        </w:tc>
        <w:tc>
          <w:tcPr>
            <w:tcW w:w="2536"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开原市伟民建筑工程有限公司</w:t>
            </w:r>
          </w:p>
        </w:tc>
        <w:tc>
          <w:tcPr>
            <w:tcW w:w="3970"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实名制管理落实情况、是否存在违法发包、转包、挂靠、违法分包等违反法定建筑市场管理秩序的行为。</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《中华人民共和国建筑法》、《建筑工程施工许可管理办法》（</w:t>
            </w:r>
            <w:r>
              <w:rPr>
                <w:rFonts w:hint="eastAsia" w:ascii="仿宋_GB2312" w:hAnsi="仿宋_GB2312" w:eastAsia="仿宋_GB2312" w:cs="仿宋_GB2312"/>
                <w:color w:val="000000"/>
                <w:sz w:val="18"/>
                <w:szCs w:val="18"/>
                <w:shd w:val="clear" w:color="auto" w:fill="FFFFFF"/>
              </w:rPr>
              <w:t>住房和城乡建设部令第42号）</w:t>
            </w:r>
            <w:r>
              <w:rPr>
                <w:rFonts w:hint="eastAsia" w:ascii="仿宋_GB2312" w:hAnsi="仿宋_GB2312" w:eastAsia="仿宋_GB2312" w:cs="仿宋_GB2312"/>
                <w:sz w:val="18"/>
                <w:szCs w:val="18"/>
              </w:rPr>
              <w:t>、《建筑工程质量管理条例》（国务院令</w:t>
            </w:r>
            <w:r>
              <w:rPr>
                <w:rFonts w:hint="eastAsia" w:ascii="仿宋_GB2312" w:hAnsi="仿宋_GB2312" w:eastAsia="仿宋_GB2312" w:cs="仿宋_GB2312"/>
                <w:color w:val="000000"/>
                <w:sz w:val="18"/>
                <w:szCs w:val="18"/>
                <w:shd w:val="clear" w:color="auto" w:fill="FFFFFF"/>
              </w:rPr>
              <w:t>第279号）</w:t>
            </w:r>
            <w:r>
              <w:rPr>
                <w:rFonts w:hint="eastAsia" w:ascii="仿宋_GB2312" w:hAnsi="仿宋_GB2312" w:eastAsia="仿宋_GB2312" w:cs="仿宋_GB2312"/>
                <w:sz w:val="18"/>
                <w:szCs w:val="18"/>
              </w:rPr>
              <w:t>、《建筑工人实名制管理办法》（试行）（辽住建〔20</w:t>
            </w:r>
            <w:r>
              <w:rPr>
                <w:rFonts w:hint="eastAsia" w:ascii="仿宋_GB2312" w:hAnsi="仿宋_GB2312" w:eastAsia="仿宋_GB2312" w:cs="仿宋_GB2312"/>
                <w:sz w:val="18"/>
                <w:szCs w:val="18"/>
                <w:lang w:val="en-US" w:eastAsia="zh-CN"/>
              </w:rPr>
              <w:t>19</w:t>
            </w:r>
            <w:r>
              <w:rPr>
                <w:rFonts w:hint="eastAsia" w:ascii="仿宋_GB2312" w:hAnsi="仿宋_GB2312" w:eastAsia="仿宋_GB2312" w:cs="仿宋_GB2312"/>
                <w:sz w:val="18"/>
                <w:szCs w:val="18"/>
              </w:rPr>
              <w:t>〕131号）、《铁岭市建筑工人实名制管理实施细则》（铁市住建发〔20</w:t>
            </w:r>
            <w:r>
              <w:rPr>
                <w:rFonts w:hint="eastAsia" w:ascii="仿宋_GB2312" w:hAnsi="仿宋_GB2312" w:eastAsia="仿宋_GB2312" w:cs="仿宋_GB2312"/>
                <w:sz w:val="18"/>
                <w:szCs w:val="18"/>
                <w:lang w:val="en-US" w:eastAsia="zh-CN"/>
              </w:rPr>
              <w:t>20</w:t>
            </w:r>
            <w:r>
              <w:rPr>
                <w:rFonts w:hint="eastAsia" w:ascii="仿宋_GB2312" w:hAnsi="仿宋_GB2312" w:eastAsia="仿宋_GB2312" w:cs="仿宋_GB2312"/>
                <w:sz w:val="18"/>
                <w:szCs w:val="18"/>
              </w:rPr>
              <w:t>〕18号）</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第二、三季度</w:t>
            </w:r>
          </w:p>
        </w:tc>
        <w:tc>
          <w:tcPr>
            <w:tcW w:w="100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3" w:hRule="atLeast"/>
        </w:trPr>
        <w:tc>
          <w:tcPr>
            <w:tcW w:w="817" w:type="dxa"/>
            <w:vMerge w:val="continue"/>
            <w:vAlign w:val="center"/>
          </w:tcPr>
          <w:p>
            <w:pPr>
              <w:spacing w:line="260" w:lineRule="exact"/>
              <w:jc w:val="center"/>
              <w:rPr>
                <w:rFonts w:hint="eastAsia" w:ascii="仿宋_GB2312" w:hAnsi="仿宋_GB2312" w:eastAsia="仿宋_GB2312" w:cs="仿宋_GB2312"/>
                <w:sz w:val="18"/>
                <w:szCs w:val="18"/>
              </w:rPr>
            </w:pPr>
          </w:p>
        </w:tc>
        <w:tc>
          <w:tcPr>
            <w:tcW w:w="1292" w:type="dxa"/>
            <w:vMerge w:val="continue"/>
            <w:vAlign w:val="center"/>
          </w:tcPr>
          <w:p>
            <w:pPr>
              <w:spacing w:line="260" w:lineRule="exact"/>
              <w:jc w:val="center"/>
              <w:rPr>
                <w:rFonts w:hint="eastAsia" w:ascii="仿宋_GB2312" w:hAnsi="仿宋_GB2312" w:eastAsia="仿宋_GB2312" w:cs="仿宋_GB2312"/>
                <w:sz w:val="18"/>
                <w:szCs w:val="18"/>
              </w:rPr>
            </w:pPr>
          </w:p>
        </w:tc>
        <w:tc>
          <w:tcPr>
            <w:tcW w:w="2536"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color w:val="auto"/>
                <w:sz w:val="18"/>
                <w:szCs w:val="18"/>
              </w:rPr>
              <w:t>开原</w:t>
            </w:r>
            <w:r>
              <w:rPr>
                <w:rFonts w:hint="eastAsia" w:ascii="仿宋_GB2312" w:hAnsi="仿宋_GB2312" w:eastAsia="仿宋_GB2312" w:cs="仿宋_GB2312"/>
                <w:color w:val="auto"/>
                <w:sz w:val="18"/>
                <w:szCs w:val="18"/>
                <w:lang w:eastAsia="zh-CN"/>
              </w:rPr>
              <w:t>市</w:t>
            </w:r>
            <w:r>
              <w:rPr>
                <w:rFonts w:hint="eastAsia" w:ascii="仿宋_GB2312" w:hAnsi="仿宋_GB2312" w:eastAsia="仿宋_GB2312" w:cs="仿宋_GB2312"/>
                <w:color w:val="auto"/>
                <w:sz w:val="18"/>
                <w:szCs w:val="18"/>
              </w:rPr>
              <w:t>伟民建筑工程有限公司</w:t>
            </w:r>
          </w:p>
        </w:tc>
        <w:tc>
          <w:tcPr>
            <w:tcW w:w="3970"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文明施工、机械设备、临时用电、脚手架、深基坑、临边防护、模板支撑、持证上岗等情况。</w:t>
            </w:r>
          </w:p>
        </w:tc>
        <w:tc>
          <w:tcPr>
            <w:tcW w:w="3262" w:type="dxa"/>
            <w:shd w:val="clear" w:color="auto" w:fill="auto"/>
            <w:vAlign w:val="center"/>
          </w:tcPr>
          <w:p>
            <w:pPr>
              <w:pStyle w:val="5"/>
              <w:shd w:val="clear" w:color="auto" w:fill="FFFFFF"/>
              <w:spacing w:beforeAutospacing="0" w:afterAutospacing="0" w:line="260" w:lineRule="exact"/>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shd w:val="clear"/>
              </w:rPr>
              <w:t>《中华人民共和国建筑法》、《建筑工程质量管理条例》（中华人民共和国国务院令第279号）、《建设工程安全生产管理条例》（中华人民共和国国务院令第393号）、《辽宁省新安全生产管理条例》（辽宁省人民代表大会常务委员会公告第64号）</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第二、三季度</w:t>
            </w:r>
          </w:p>
        </w:tc>
        <w:tc>
          <w:tcPr>
            <w:tcW w:w="100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6" w:hRule="atLeast"/>
        </w:trPr>
        <w:tc>
          <w:tcPr>
            <w:tcW w:w="817" w:type="dxa"/>
            <w:vMerge w:val="continue"/>
            <w:vAlign w:val="center"/>
          </w:tcPr>
          <w:p>
            <w:pPr>
              <w:spacing w:line="260" w:lineRule="exact"/>
              <w:jc w:val="center"/>
              <w:rPr>
                <w:rFonts w:hint="eastAsia" w:ascii="仿宋_GB2312" w:hAnsi="仿宋_GB2312" w:eastAsia="仿宋_GB2312" w:cs="仿宋_GB2312"/>
                <w:sz w:val="18"/>
                <w:szCs w:val="18"/>
              </w:rPr>
            </w:pPr>
          </w:p>
        </w:tc>
        <w:tc>
          <w:tcPr>
            <w:tcW w:w="1292" w:type="dxa"/>
            <w:vMerge w:val="continue"/>
            <w:vAlign w:val="center"/>
          </w:tcPr>
          <w:p>
            <w:pPr>
              <w:spacing w:line="260" w:lineRule="exact"/>
              <w:jc w:val="center"/>
              <w:rPr>
                <w:rFonts w:hint="eastAsia" w:ascii="仿宋_GB2312" w:hAnsi="仿宋_GB2312" w:eastAsia="仿宋_GB2312" w:cs="仿宋_GB2312"/>
                <w:sz w:val="18"/>
                <w:szCs w:val="18"/>
              </w:rPr>
            </w:pPr>
          </w:p>
        </w:tc>
        <w:tc>
          <w:tcPr>
            <w:tcW w:w="2536"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辽宁新创集团新创建筑安装工程有限公司  </w:t>
            </w:r>
          </w:p>
        </w:tc>
        <w:tc>
          <w:tcPr>
            <w:tcW w:w="3970"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文明施工、机械设备、临时用电、脚手架、深基坑、临边防护、模板支撑、持证上岗等情况。</w:t>
            </w:r>
          </w:p>
        </w:tc>
        <w:tc>
          <w:tcPr>
            <w:tcW w:w="3262" w:type="dxa"/>
            <w:vAlign w:val="center"/>
          </w:tcPr>
          <w:p>
            <w:pPr>
              <w:spacing w:line="26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《中华人民共和国建筑法》</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《建筑工程质量管理条例》（中华人民共和国国务院令第279号</w:t>
            </w: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sz w:val="18"/>
                <w:szCs w:val="18"/>
              </w:rPr>
              <w:t>、《建设工程安全生产管理条例》（中华人民共和国国务院令第393号</w:t>
            </w: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sz w:val="18"/>
                <w:szCs w:val="18"/>
              </w:rPr>
              <w:t>、《辽宁省新安全生产管理条例》（辽宁省人民代表大会常务委员会公告第64号）</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第二、三季度</w:t>
            </w:r>
          </w:p>
        </w:tc>
        <w:tc>
          <w:tcPr>
            <w:tcW w:w="100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6" w:hRule="atLeast"/>
        </w:trPr>
        <w:tc>
          <w:tcPr>
            <w:tcW w:w="817" w:type="dxa"/>
            <w:vMerge w:val="continue"/>
            <w:vAlign w:val="center"/>
          </w:tcPr>
          <w:p>
            <w:pPr>
              <w:spacing w:line="260" w:lineRule="exact"/>
              <w:jc w:val="center"/>
              <w:rPr>
                <w:rFonts w:hint="eastAsia" w:ascii="仿宋_GB2312" w:hAnsi="仿宋_GB2312" w:eastAsia="仿宋_GB2312" w:cs="仿宋_GB2312"/>
                <w:sz w:val="18"/>
                <w:szCs w:val="18"/>
              </w:rPr>
            </w:pPr>
          </w:p>
        </w:tc>
        <w:tc>
          <w:tcPr>
            <w:tcW w:w="1292" w:type="dxa"/>
            <w:vMerge w:val="continue"/>
            <w:vAlign w:val="center"/>
          </w:tcPr>
          <w:p>
            <w:pPr>
              <w:spacing w:line="260" w:lineRule="exact"/>
              <w:jc w:val="center"/>
              <w:rPr>
                <w:rFonts w:hint="eastAsia" w:ascii="仿宋_GB2312" w:hAnsi="仿宋_GB2312" w:eastAsia="仿宋_GB2312" w:cs="仿宋_GB2312"/>
                <w:sz w:val="18"/>
                <w:szCs w:val="18"/>
              </w:rPr>
            </w:pPr>
          </w:p>
        </w:tc>
        <w:tc>
          <w:tcPr>
            <w:tcW w:w="2536" w:type="dxa"/>
            <w:vAlign w:val="center"/>
          </w:tcPr>
          <w:p>
            <w:pPr>
              <w:spacing w:line="26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铁岭港华燃气有限公司开原分公司</w:t>
            </w:r>
          </w:p>
        </w:tc>
        <w:tc>
          <w:tcPr>
            <w:tcW w:w="3970"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1.经营许可证；</w:t>
            </w:r>
          </w:p>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2.应急演练资料；</w:t>
            </w:r>
          </w:p>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3.安全生产台账；</w:t>
            </w:r>
          </w:p>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4.安全生产制度；</w:t>
            </w:r>
          </w:p>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5.企业安全生产内页资料。</w:t>
            </w:r>
          </w:p>
        </w:tc>
        <w:tc>
          <w:tcPr>
            <w:tcW w:w="3262" w:type="dxa"/>
            <w:vAlign w:val="center"/>
          </w:tcPr>
          <w:p>
            <w:pPr>
              <w:spacing w:line="26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《辽宁省城镇燃气管理条例》 (2020年11月24日辽宁省第十三届人民代表大会常务委员会第二十三次会议通过)</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第一、二、三、四季度</w:t>
            </w:r>
          </w:p>
        </w:tc>
        <w:tc>
          <w:tcPr>
            <w:tcW w:w="100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0" w:hRule="atLeast"/>
        </w:trPr>
        <w:tc>
          <w:tcPr>
            <w:tcW w:w="817" w:type="dxa"/>
            <w:vMerge w:val="restart"/>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1292" w:type="dxa"/>
            <w:vMerge w:val="restart"/>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市医疗保障局</w:t>
            </w:r>
          </w:p>
        </w:tc>
        <w:tc>
          <w:tcPr>
            <w:tcW w:w="2536"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定点医疗机构、定点零售药店</w:t>
            </w:r>
          </w:p>
        </w:tc>
        <w:tc>
          <w:tcPr>
            <w:tcW w:w="3970"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监督检查、举报，发现定点医疗机构、定点零售药店违反城镇基本医疗保险规章制度问题。</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《国务院办公厅转发卫生部等部门关于建立新型农村合作医疗制度意见的通知》（国办发〔20</w:t>
            </w:r>
            <w:r>
              <w:rPr>
                <w:rFonts w:hint="eastAsia" w:ascii="仿宋_GB2312" w:hAnsi="仿宋_GB2312" w:eastAsia="仿宋_GB2312" w:cs="仿宋_GB2312"/>
                <w:sz w:val="18"/>
                <w:szCs w:val="18"/>
                <w:lang w:val="en-US" w:eastAsia="zh-CN"/>
              </w:rPr>
              <w:t>03</w:t>
            </w:r>
            <w:r>
              <w:rPr>
                <w:rFonts w:hint="eastAsia" w:ascii="仿宋_GB2312" w:hAnsi="仿宋_GB2312" w:eastAsia="仿宋_GB2312" w:cs="仿宋_GB2312"/>
                <w:sz w:val="18"/>
                <w:szCs w:val="18"/>
              </w:rPr>
              <w:t>〕3号）、《国务院办公厅转发卫生部等部门关于进一步做好新型农村合作医疗试点工作指导意见的通知》（国办发〔20</w:t>
            </w:r>
            <w:r>
              <w:rPr>
                <w:rFonts w:hint="eastAsia" w:ascii="仿宋_GB2312" w:hAnsi="仿宋_GB2312" w:eastAsia="仿宋_GB2312" w:cs="仿宋_GB2312"/>
                <w:sz w:val="18"/>
                <w:szCs w:val="18"/>
                <w:lang w:val="en-US" w:eastAsia="zh-CN"/>
              </w:rPr>
              <w:t>04</w:t>
            </w:r>
            <w:r>
              <w:rPr>
                <w:rFonts w:hint="eastAsia" w:ascii="仿宋_GB2312" w:hAnsi="仿宋_GB2312" w:eastAsia="仿宋_GB2312" w:cs="仿宋_GB2312"/>
                <w:sz w:val="18"/>
                <w:szCs w:val="18"/>
              </w:rPr>
              <w:t>〕3号）第十三条</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第十四条</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《城镇职工基本医疗保险定点医疗机构管理暂行办法》（劳社部〔</w:t>
            </w:r>
            <w:r>
              <w:rPr>
                <w:rFonts w:hint="eastAsia" w:ascii="仿宋_GB2312" w:hAnsi="仿宋_GB2312" w:eastAsia="仿宋_GB2312" w:cs="仿宋_GB2312"/>
                <w:color w:val="auto"/>
                <w:sz w:val="18"/>
                <w:szCs w:val="18"/>
                <w:lang w:val="en-US" w:eastAsia="zh-CN"/>
              </w:rPr>
              <w:t>1999</w:t>
            </w:r>
            <w:r>
              <w:rPr>
                <w:rFonts w:hint="eastAsia" w:ascii="仿宋_GB2312" w:hAnsi="仿宋_GB2312" w:eastAsia="仿宋_GB2312" w:cs="仿宋_GB2312"/>
                <w:color w:val="auto"/>
                <w:sz w:val="18"/>
                <w:szCs w:val="18"/>
              </w:rPr>
              <w:t>〕14号）第十五条、《城镇职工基本医疗保险定点零售药店管理暂行办法》（劳社部〔</w:t>
            </w:r>
            <w:r>
              <w:rPr>
                <w:rFonts w:hint="eastAsia" w:ascii="仿宋_GB2312" w:hAnsi="仿宋_GB2312" w:eastAsia="仿宋_GB2312" w:cs="仿宋_GB2312"/>
                <w:color w:val="auto"/>
                <w:sz w:val="18"/>
                <w:szCs w:val="18"/>
                <w:lang w:val="en-US" w:eastAsia="zh-CN"/>
              </w:rPr>
              <w:t>1999</w:t>
            </w:r>
            <w:r>
              <w:rPr>
                <w:rFonts w:hint="eastAsia" w:ascii="仿宋_GB2312" w:hAnsi="仿宋_GB2312" w:eastAsia="仿宋_GB2312" w:cs="仿宋_GB2312"/>
                <w:color w:val="auto"/>
                <w:sz w:val="18"/>
                <w:szCs w:val="18"/>
              </w:rPr>
              <w:t>〕16号）第十一条、《铁岭市城镇职工基本医疗保险定点医疗机构管理暂行办法》（铁市劳发〔</w:t>
            </w:r>
            <w:r>
              <w:rPr>
                <w:rFonts w:hint="eastAsia" w:ascii="仿宋_GB2312" w:hAnsi="仿宋_GB2312" w:eastAsia="仿宋_GB2312" w:cs="仿宋_GB2312"/>
                <w:color w:val="auto"/>
                <w:sz w:val="18"/>
                <w:szCs w:val="18"/>
                <w:lang w:val="en-US" w:eastAsia="zh-CN"/>
              </w:rPr>
              <w:t>2001</w:t>
            </w:r>
            <w:r>
              <w:rPr>
                <w:rFonts w:hint="eastAsia" w:ascii="仿宋_GB2312" w:hAnsi="仿宋_GB2312" w:eastAsia="仿宋_GB2312" w:cs="仿宋_GB2312"/>
                <w:color w:val="auto"/>
                <w:sz w:val="18"/>
                <w:szCs w:val="18"/>
              </w:rPr>
              <w:t>〕41号）第十一条、《铁岭市城镇职工基本医疗保险定点零售药店管理暂行办法》（铁市劳发〔</w:t>
            </w:r>
            <w:r>
              <w:rPr>
                <w:rFonts w:hint="eastAsia" w:ascii="仿宋_GB2312" w:hAnsi="仿宋_GB2312" w:eastAsia="仿宋_GB2312" w:cs="仿宋_GB2312"/>
                <w:color w:val="auto"/>
                <w:sz w:val="18"/>
                <w:szCs w:val="18"/>
                <w:lang w:val="en-US" w:eastAsia="zh-CN"/>
              </w:rPr>
              <w:t>2001</w:t>
            </w:r>
            <w:r>
              <w:rPr>
                <w:rFonts w:hint="eastAsia" w:ascii="仿宋_GB2312" w:hAnsi="仿宋_GB2312" w:eastAsia="仿宋_GB2312" w:cs="仿宋_GB2312"/>
                <w:color w:val="auto"/>
                <w:sz w:val="18"/>
                <w:szCs w:val="18"/>
              </w:rPr>
              <w:t>〕42号）第十三条</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每季度</w:t>
            </w:r>
            <w:r>
              <w:rPr>
                <w:rFonts w:hint="eastAsia" w:ascii="仿宋_GB2312" w:hAnsi="仿宋_GB2312" w:eastAsia="仿宋_GB2312" w:cs="仿宋_GB2312"/>
                <w:sz w:val="18"/>
                <w:szCs w:val="18"/>
                <w:lang w:eastAsia="zh-CN"/>
              </w:rPr>
              <w:t>一</w:t>
            </w:r>
            <w:r>
              <w:rPr>
                <w:rFonts w:hint="eastAsia" w:ascii="仿宋_GB2312" w:hAnsi="仿宋_GB2312" w:eastAsia="仿宋_GB2312" w:cs="仿宋_GB2312"/>
                <w:sz w:val="18"/>
                <w:szCs w:val="18"/>
              </w:rPr>
              <w:t>次</w:t>
            </w:r>
          </w:p>
        </w:tc>
        <w:tc>
          <w:tcPr>
            <w:tcW w:w="1005"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9" w:hRule="atLeast"/>
        </w:trPr>
        <w:tc>
          <w:tcPr>
            <w:tcW w:w="817" w:type="dxa"/>
            <w:vMerge w:val="continue"/>
            <w:vAlign w:val="center"/>
          </w:tcPr>
          <w:p>
            <w:pPr>
              <w:spacing w:line="260" w:lineRule="exact"/>
              <w:jc w:val="center"/>
              <w:rPr>
                <w:rFonts w:hint="eastAsia" w:ascii="仿宋_GB2312" w:hAnsi="仿宋_GB2312" w:eastAsia="仿宋_GB2312" w:cs="仿宋_GB2312"/>
                <w:sz w:val="18"/>
                <w:szCs w:val="18"/>
              </w:rPr>
            </w:pPr>
          </w:p>
        </w:tc>
        <w:tc>
          <w:tcPr>
            <w:tcW w:w="1292" w:type="dxa"/>
            <w:vMerge w:val="continue"/>
            <w:vAlign w:val="center"/>
          </w:tcPr>
          <w:p>
            <w:pPr>
              <w:spacing w:line="260" w:lineRule="exact"/>
              <w:jc w:val="center"/>
              <w:rPr>
                <w:rFonts w:hint="eastAsia" w:ascii="仿宋_GB2312" w:hAnsi="仿宋_GB2312" w:eastAsia="仿宋_GB2312" w:cs="仿宋_GB2312"/>
                <w:sz w:val="18"/>
                <w:szCs w:val="18"/>
              </w:rPr>
            </w:pPr>
          </w:p>
        </w:tc>
        <w:tc>
          <w:tcPr>
            <w:tcW w:w="2536"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定点医疗机构、定点零售药店</w:t>
            </w:r>
          </w:p>
        </w:tc>
        <w:tc>
          <w:tcPr>
            <w:tcW w:w="3970" w:type="dxa"/>
            <w:vAlign w:val="center"/>
          </w:tcPr>
          <w:p>
            <w:pPr>
              <w:spacing w:line="26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对医疗保险基金使用情况的监督检查</w:t>
            </w:r>
            <w:r>
              <w:rPr>
                <w:rFonts w:hint="eastAsia" w:ascii="仿宋_GB2312" w:hAnsi="仿宋_GB2312" w:eastAsia="仿宋_GB2312" w:cs="仿宋_GB2312"/>
                <w:sz w:val="18"/>
                <w:szCs w:val="18"/>
                <w:lang w:eastAsia="zh-CN"/>
              </w:rPr>
              <w:t>。</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color w:val="auto"/>
                <w:sz w:val="18"/>
                <w:szCs w:val="18"/>
              </w:rPr>
              <w:t>《中华人民共和国社会保险法》（2018年12月29日修改）第七十七条</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七十九条</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pacing w:val="8"/>
                <w:kern w:val="0"/>
                <w:sz w:val="18"/>
                <w:szCs w:val="18"/>
              </w:rPr>
              <w:t>《医疗保障基金使用监督管理条例》第二十五</w:t>
            </w:r>
            <w:r>
              <w:rPr>
                <w:rFonts w:hint="eastAsia" w:ascii="仿宋_GB2312" w:hAnsi="仿宋_GB2312" w:eastAsia="仿宋_GB2312" w:cs="仿宋_GB2312"/>
                <w:color w:val="auto"/>
                <w:spacing w:val="8"/>
                <w:kern w:val="0"/>
                <w:sz w:val="18"/>
                <w:szCs w:val="18"/>
                <w:lang w:eastAsia="zh-CN"/>
              </w:rPr>
              <w:t>、</w:t>
            </w:r>
            <w:r>
              <w:rPr>
                <w:rFonts w:hint="eastAsia" w:ascii="仿宋_GB2312" w:hAnsi="仿宋_GB2312" w:eastAsia="仿宋_GB2312" w:cs="仿宋_GB2312"/>
                <w:color w:val="auto"/>
                <w:spacing w:val="8"/>
                <w:kern w:val="0"/>
                <w:sz w:val="18"/>
                <w:szCs w:val="18"/>
              </w:rPr>
              <w:t>二十六</w:t>
            </w:r>
            <w:r>
              <w:rPr>
                <w:rFonts w:hint="eastAsia" w:ascii="仿宋_GB2312" w:hAnsi="仿宋_GB2312" w:eastAsia="仿宋_GB2312" w:cs="仿宋_GB2312"/>
                <w:color w:val="auto"/>
                <w:spacing w:val="8"/>
                <w:kern w:val="0"/>
                <w:sz w:val="18"/>
                <w:szCs w:val="18"/>
                <w:lang w:eastAsia="zh-CN"/>
              </w:rPr>
              <w:t>、</w:t>
            </w:r>
            <w:r>
              <w:rPr>
                <w:rFonts w:hint="eastAsia" w:ascii="仿宋_GB2312" w:hAnsi="仿宋_GB2312" w:eastAsia="仿宋_GB2312" w:cs="仿宋_GB2312"/>
                <w:color w:val="auto"/>
                <w:spacing w:val="8"/>
                <w:kern w:val="0"/>
                <w:sz w:val="18"/>
                <w:szCs w:val="18"/>
              </w:rPr>
              <w:t>二十七</w:t>
            </w:r>
            <w:r>
              <w:rPr>
                <w:rFonts w:hint="eastAsia" w:ascii="仿宋_GB2312" w:hAnsi="仿宋_GB2312" w:eastAsia="仿宋_GB2312" w:cs="仿宋_GB2312"/>
                <w:color w:val="auto"/>
                <w:spacing w:val="8"/>
                <w:kern w:val="0"/>
                <w:sz w:val="18"/>
                <w:szCs w:val="18"/>
                <w:lang w:eastAsia="zh-CN"/>
              </w:rPr>
              <w:t>、</w:t>
            </w:r>
            <w:r>
              <w:rPr>
                <w:rFonts w:hint="eastAsia" w:ascii="仿宋_GB2312" w:hAnsi="仿宋_GB2312" w:eastAsia="仿宋_GB2312" w:cs="仿宋_GB2312"/>
                <w:color w:val="auto"/>
                <w:spacing w:val="8"/>
                <w:kern w:val="0"/>
                <w:sz w:val="18"/>
                <w:szCs w:val="18"/>
              </w:rPr>
              <w:t>三十八</w:t>
            </w:r>
            <w:r>
              <w:rPr>
                <w:rFonts w:hint="eastAsia" w:ascii="仿宋_GB2312" w:hAnsi="仿宋_GB2312" w:eastAsia="仿宋_GB2312" w:cs="仿宋_GB2312"/>
                <w:color w:val="auto"/>
                <w:spacing w:val="8"/>
                <w:kern w:val="0"/>
                <w:sz w:val="18"/>
                <w:szCs w:val="18"/>
                <w:lang w:eastAsia="zh-CN"/>
              </w:rPr>
              <w:t>、</w:t>
            </w:r>
            <w:r>
              <w:rPr>
                <w:rFonts w:hint="eastAsia" w:ascii="仿宋_GB2312" w:hAnsi="仿宋_GB2312" w:eastAsia="仿宋_GB2312" w:cs="仿宋_GB2312"/>
                <w:color w:val="auto"/>
                <w:spacing w:val="8"/>
                <w:kern w:val="0"/>
                <w:sz w:val="18"/>
                <w:szCs w:val="18"/>
              </w:rPr>
              <w:t>三十九</w:t>
            </w:r>
            <w:r>
              <w:rPr>
                <w:rFonts w:hint="eastAsia" w:ascii="仿宋_GB2312" w:hAnsi="仿宋_GB2312" w:eastAsia="仿宋_GB2312" w:cs="仿宋_GB2312"/>
                <w:color w:val="auto"/>
                <w:spacing w:val="8"/>
                <w:kern w:val="0"/>
                <w:sz w:val="18"/>
                <w:szCs w:val="18"/>
                <w:lang w:eastAsia="zh-CN"/>
              </w:rPr>
              <w:t>、</w:t>
            </w:r>
            <w:r>
              <w:rPr>
                <w:rFonts w:hint="eastAsia" w:ascii="仿宋_GB2312" w:hAnsi="仿宋_GB2312" w:eastAsia="仿宋_GB2312" w:cs="仿宋_GB2312"/>
                <w:color w:val="auto"/>
                <w:spacing w:val="8"/>
                <w:kern w:val="0"/>
                <w:sz w:val="18"/>
                <w:szCs w:val="18"/>
              </w:rPr>
              <w:t>四十条</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每季度</w:t>
            </w:r>
            <w:r>
              <w:rPr>
                <w:rFonts w:hint="eastAsia" w:ascii="仿宋_GB2312" w:hAnsi="仿宋_GB2312" w:eastAsia="仿宋_GB2312" w:cs="仿宋_GB2312"/>
                <w:sz w:val="18"/>
                <w:szCs w:val="18"/>
                <w:lang w:eastAsia="zh-CN"/>
              </w:rPr>
              <w:t>一</w:t>
            </w:r>
            <w:r>
              <w:rPr>
                <w:rFonts w:hint="eastAsia" w:ascii="仿宋_GB2312" w:hAnsi="仿宋_GB2312" w:eastAsia="仿宋_GB2312" w:cs="仿宋_GB2312"/>
                <w:sz w:val="18"/>
                <w:szCs w:val="18"/>
              </w:rPr>
              <w:t>次</w:t>
            </w:r>
          </w:p>
        </w:tc>
        <w:tc>
          <w:tcPr>
            <w:tcW w:w="1005"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3" w:hRule="atLeast"/>
        </w:trPr>
        <w:tc>
          <w:tcPr>
            <w:tcW w:w="817"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w:t>
            </w:r>
          </w:p>
        </w:tc>
        <w:tc>
          <w:tcPr>
            <w:tcW w:w="129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铁岭市生态环境局开原市分局</w:t>
            </w:r>
          </w:p>
        </w:tc>
        <w:tc>
          <w:tcPr>
            <w:tcW w:w="2536" w:type="dxa"/>
            <w:vAlign w:val="center"/>
          </w:tcPr>
          <w:p>
            <w:pPr>
              <w:widowControl/>
              <w:spacing w:before="100" w:beforeAutospacing="1" w:after="100" w:afterAutospacing="1"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排污单位、建设项目的建设单位</w:t>
            </w:r>
          </w:p>
        </w:tc>
        <w:tc>
          <w:tcPr>
            <w:tcW w:w="3970" w:type="dxa"/>
            <w:vAlign w:val="center"/>
          </w:tcPr>
          <w:p>
            <w:pPr>
              <w:widowControl/>
              <w:spacing w:before="100" w:beforeAutospacing="1" w:after="100" w:afterAutospacing="1" w:line="26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检查环保装置运行情况、档案建立情况、减排措施落实情况；检查排污单位的废气、废水、噪声、固体废物、危险废物的排放、储存情况，排污费征收情况；建设项目、项目审批及验收情况，执行环保“三同时”制度情况；执行排污许可管理制度情况；遵守环境保护法律法规及其他规定的情况。</w:t>
            </w:r>
          </w:p>
        </w:tc>
        <w:tc>
          <w:tcPr>
            <w:tcW w:w="3262" w:type="dxa"/>
            <w:vAlign w:val="center"/>
          </w:tcPr>
          <w:p>
            <w:pPr>
              <w:widowControl/>
              <w:spacing w:before="100" w:beforeAutospacing="1" w:after="100" w:afterAutospacing="1"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环境保护法》、《中华人民共和国水污染防治法》、《中华人民共和国大气污染防治法》、《中华人民共和国噪声污染环境防治法》、《中华人民共和国固体废物污染环境防治法》、《中华人民共和国环境影响评价法》、《建设项目环境保护管理条例》（国务院令第253号）</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《排污许可管理条例》（国务院令第736号）</w:t>
            </w:r>
          </w:p>
        </w:tc>
        <w:tc>
          <w:tcPr>
            <w:tcW w:w="1415" w:type="dxa"/>
            <w:vAlign w:val="center"/>
          </w:tcPr>
          <w:p>
            <w:pPr>
              <w:widowControl/>
              <w:spacing w:before="100" w:beforeAutospacing="1" w:after="100" w:afterAutospacing="1"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每季度</w:t>
            </w:r>
          </w:p>
        </w:tc>
        <w:tc>
          <w:tcPr>
            <w:tcW w:w="1005" w:type="dxa"/>
            <w:vAlign w:val="center"/>
          </w:tcPr>
          <w:p>
            <w:pPr>
              <w:widowControl/>
              <w:spacing w:before="100" w:beforeAutospacing="1" w:after="100" w:afterAutospacing="1"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随机检查现场检查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3" w:hRule="atLeast"/>
        </w:trPr>
        <w:tc>
          <w:tcPr>
            <w:tcW w:w="817" w:type="dxa"/>
            <w:vMerge w:val="restart"/>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w:t>
            </w:r>
          </w:p>
        </w:tc>
        <w:tc>
          <w:tcPr>
            <w:tcW w:w="1292" w:type="dxa"/>
            <w:vMerge w:val="restart"/>
            <w:vAlign w:val="center"/>
          </w:tcPr>
          <w:p>
            <w:pPr>
              <w:widowControl/>
              <w:spacing w:line="260" w:lineRule="exact"/>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市市场监督管理局</w:t>
            </w:r>
          </w:p>
        </w:tc>
        <w:tc>
          <w:tcPr>
            <w:tcW w:w="2536" w:type="dxa"/>
            <w:vAlign w:val="center"/>
          </w:tcPr>
          <w:p>
            <w:pPr>
              <w:spacing w:line="26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个体工商户（随机）</w:t>
            </w:r>
          </w:p>
        </w:tc>
        <w:tc>
          <w:tcPr>
            <w:tcW w:w="3970" w:type="dxa"/>
            <w:vAlign w:val="center"/>
          </w:tcPr>
          <w:p>
            <w:pPr>
              <w:widowControl/>
              <w:spacing w:line="26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检查市场主体公示信息情况、登记事项情况和即时信息公示情况。</w:t>
            </w:r>
          </w:p>
        </w:tc>
        <w:tc>
          <w:tcPr>
            <w:tcW w:w="3262" w:type="dxa"/>
            <w:vAlign w:val="center"/>
          </w:tcPr>
          <w:p>
            <w:pPr>
              <w:widowControl/>
              <w:spacing w:line="26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《个体工商户条例》（国务院令第596号）、《企业公示信息暂行条例》（国务院令第654号）、《个体工商户年度报告暂行办法》（国家工商行政管理总局令第69号）</w:t>
            </w:r>
          </w:p>
        </w:tc>
        <w:tc>
          <w:tcPr>
            <w:tcW w:w="1415" w:type="dxa"/>
            <w:vAlign w:val="center"/>
          </w:tcPr>
          <w:p>
            <w:pPr>
              <w:widowControl/>
              <w:spacing w:line="260" w:lineRule="exact"/>
              <w:ind w:firstLine="90" w:firstLineChars="5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第三、四季度</w:t>
            </w:r>
          </w:p>
        </w:tc>
        <w:tc>
          <w:tcPr>
            <w:tcW w:w="1005" w:type="dxa"/>
            <w:vAlign w:val="center"/>
          </w:tcPr>
          <w:p>
            <w:pPr>
              <w:widowControl/>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0" w:hRule="atLeast"/>
        </w:trPr>
        <w:tc>
          <w:tcPr>
            <w:tcW w:w="817" w:type="dxa"/>
            <w:vMerge w:val="continue"/>
            <w:vAlign w:val="center"/>
          </w:tcPr>
          <w:p>
            <w:pPr>
              <w:spacing w:line="260" w:lineRule="exact"/>
              <w:jc w:val="center"/>
              <w:rPr>
                <w:rFonts w:hint="eastAsia" w:ascii="仿宋_GB2312" w:hAnsi="仿宋_GB2312" w:eastAsia="仿宋_GB2312" w:cs="仿宋_GB2312"/>
                <w:sz w:val="18"/>
                <w:szCs w:val="18"/>
              </w:rPr>
            </w:pPr>
          </w:p>
        </w:tc>
        <w:tc>
          <w:tcPr>
            <w:tcW w:w="1292" w:type="dxa"/>
            <w:vMerge w:val="continue"/>
            <w:vAlign w:val="center"/>
          </w:tcPr>
          <w:p>
            <w:pPr>
              <w:spacing w:line="260" w:lineRule="exact"/>
              <w:jc w:val="center"/>
              <w:rPr>
                <w:rFonts w:hint="eastAsia" w:ascii="仿宋_GB2312" w:hAnsi="仿宋_GB2312" w:eastAsia="仿宋_GB2312" w:cs="仿宋_GB2312"/>
                <w:color w:val="auto"/>
                <w:kern w:val="0"/>
                <w:sz w:val="18"/>
                <w:szCs w:val="18"/>
              </w:rPr>
            </w:pPr>
          </w:p>
        </w:tc>
        <w:tc>
          <w:tcPr>
            <w:tcW w:w="2536" w:type="dxa"/>
            <w:vAlign w:val="center"/>
          </w:tcPr>
          <w:p>
            <w:pPr>
              <w:spacing w:line="26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眼镜制配企业</w:t>
            </w:r>
          </w:p>
        </w:tc>
        <w:tc>
          <w:tcPr>
            <w:tcW w:w="3970" w:type="dxa"/>
            <w:vAlign w:val="center"/>
          </w:tcPr>
          <w:p>
            <w:pPr>
              <w:widowControl/>
              <w:spacing w:line="26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检查是否配备与经营业务相适应的计量检测设备，列入国家强制检定目录的计量器具是否检定合格，是否建立相应的计量管理制度。</w:t>
            </w:r>
          </w:p>
        </w:tc>
        <w:tc>
          <w:tcPr>
            <w:tcW w:w="3262" w:type="dxa"/>
            <w:vAlign w:val="center"/>
          </w:tcPr>
          <w:p>
            <w:pPr>
              <w:widowControl/>
              <w:spacing w:line="26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《中华人民共和国计量法》、《眼镜制配计量监督管理办法》（国家质量监督检验检疫总局令第54号）</w:t>
            </w:r>
          </w:p>
        </w:tc>
        <w:tc>
          <w:tcPr>
            <w:tcW w:w="1415" w:type="dxa"/>
            <w:vAlign w:val="center"/>
          </w:tcPr>
          <w:p>
            <w:pPr>
              <w:widowControl/>
              <w:spacing w:line="260" w:lineRule="exact"/>
              <w:ind w:firstLine="90" w:firstLineChars="50"/>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第四季度</w:t>
            </w:r>
          </w:p>
        </w:tc>
        <w:tc>
          <w:tcPr>
            <w:tcW w:w="1005" w:type="dxa"/>
            <w:vAlign w:val="center"/>
          </w:tcPr>
          <w:p>
            <w:pPr>
              <w:widowControl/>
              <w:spacing w:line="260" w:lineRule="exac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1" w:hRule="atLeast"/>
        </w:trPr>
        <w:tc>
          <w:tcPr>
            <w:tcW w:w="817" w:type="dxa"/>
            <w:vMerge w:val="continue"/>
            <w:vAlign w:val="center"/>
          </w:tcPr>
          <w:p>
            <w:pPr>
              <w:spacing w:line="260" w:lineRule="exact"/>
              <w:jc w:val="center"/>
              <w:rPr>
                <w:rFonts w:hint="eastAsia" w:ascii="仿宋_GB2312" w:hAnsi="仿宋_GB2312" w:eastAsia="仿宋_GB2312" w:cs="仿宋_GB2312"/>
                <w:sz w:val="18"/>
                <w:szCs w:val="18"/>
              </w:rPr>
            </w:pPr>
          </w:p>
        </w:tc>
        <w:tc>
          <w:tcPr>
            <w:tcW w:w="1292" w:type="dxa"/>
            <w:vMerge w:val="continue"/>
            <w:vAlign w:val="center"/>
          </w:tcPr>
          <w:p>
            <w:pPr>
              <w:widowControl/>
              <w:spacing w:line="260" w:lineRule="exact"/>
              <w:jc w:val="center"/>
              <w:rPr>
                <w:rFonts w:hint="eastAsia" w:ascii="仿宋_GB2312" w:hAnsi="仿宋_GB2312" w:eastAsia="仿宋_GB2312" w:cs="仿宋_GB2312"/>
                <w:color w:val="auto"/>
                <w:kern w:val="0"/>
                <w:sz w:val="18"/>
                <w:szCs w:val="18"/>
              </w:rPr>
            </w:pPr>
          </w:p>
        </w:tc>
        <w:tc>
          <w:tcPr>
            <w:tcW w:w="2536" w:type="dxa"/>
            <w:vAlign w:val="center"/>
          </w:tcPr>
          <w:p>
            <w:pPr>
              <w:spacing w:line="260" w:lineRule="exact"/>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计量器具制造企业</w:t>
            </w:r>
          </w:p>
        </w:tc>
        <w:tc>
          <w:tcPr>
            <w:tcW w:w="3970" w:type="dxa"/>
            <w:vAlign w:val="center"/>
          </w:tcPr>
          <w:p>
            <w:pPr>
              <w:widowControl/>
              <w:spacing w:line="260" w:lineRule="exact"/>
              <w:jc w:val="left"/>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检查计量器具是否符合计量标准</w:t>
            </w:r>
            <w:r>
              <w:rPr>
                <w:rFonts w:hint="eastAsia" w:ascii="仿宋_GB2312" w:hAnsi="仿宋_GB2312" w:eastAsia="仿宋_GB2312" w:cs="仿宋_GB2312"/>
                <w:color w:val="auto"/>
                <w:kern w:val="0"/>
                <w:sz w:val="18"/>
                <w:szCs w:val="18"/>
                <w:lang w:eastAsia="zh-CN"/>
              </w:rPr>
              <w:t>。</w:t>
            </w:r>
          </w:p>
        </w:tc>
        <w:tc>
          <w:tcPr>
            <w:tcW w:w="3262" w:type="dxa"/>
            <w:vAlign w:val="center"/>
          </w:tcPr>
          <w:p>
            <w:pPr>
              <w:widowControl/>
              <w:spacing w:line="26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《中华人民共和国计量法》</w:t>
            </w:r>
          </w:p>
        </w:tc>
        <w:tc>
          <w:tcPr>
            <w:tcW w:w="1415" w:type="dxa"/>
            <w:vAlign w:val="center"/>
          </w:tcPr>
          <w:p>
            <w:pPr>
              <w:widowControl/>
              <w:spacing w:line="260" w:lineRule="exact"/>
              <w:ind w:firstLine="90" w:firstLineChars="50"/>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第四季度</w:t>
            </w:r>
          </w:p>
        </w:tc>
        <w:tc>
          <w:tcPr>
            <w:tcW w:w="1005" w:type="dxa"/>
            <w:vAlign w:val="center"/>
          </w:tcPr>
          <w:p>
            <w:pPr>
              <w:widowControl/>
              <w:spacing w:line="26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6" w:hRule="atLeast"/>
        </w:trPr>
        <w:tc>
          <w:tcPr>
            <w:tcW w:w="817"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1292" w:type="dxa"/>
            <w:vAlign w:val="center"/>
          </w:tcPr>
          <w:p>
            <w:pPr>
              <w:spacing w:line="26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市烟草局</w:t>
            </w:r>
          </w:p>
        </w:tc>
        <w:tc>
          <w:tcPr>
            <w:tcW w:w="2536" w:type="dxa"/>
            <w:vAlign w:val="center"/>
          </w:tcPr>
          <w:p>
            <w:pPr>
              <w:spacing w:line="26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随机抽取的烟草零售户</w:t>
            </w:r>
          </w:p>
        </w:tc>
        <w:tc>
          <w:tcPr>
            <w:tcW w:w="3970" w:type="dxa"/>
            <w:vAlign w:val="center"/>
          </w:tcPr>
          <w:p>
            <w:pPr>
              <w:spacing w:line="260" w:lineRule="exact"/>
              <w:jc w:val="lef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检查烟草专卖管理法律法规规定的执行情况以及规范经营情况</w:t>
            </w:r>
            <w:r>
              <w:rPr>
                <w:rFonts w:hint="eastAsia" w:ascii="仿宋_GB2312" w:hAnsi="仿宋_GB2312" w:eastAsia="仿宋_GB2312" w:cs="仿宋_GB2312"/>
                <w:color w:val="auto"/>
                <w:sz w:val="18"/>
                <w:szCs w:val="18"/>
                <w:lang w:eastAsia="zh-CN"/>
              </w:rPr>
              <w:t>。</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《中华人民共和国行政处罚法》、《中华人民共和国行政许可法》、《中华人民共和国烟草专卖法》（中华人民共和国主席令第26号）、《中华人民共和国烟草专卖法实施条例》（国务院令第223号）</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第一季度</w:t>
            </w:r>
          </w:p>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第二季度</w:t>
            </w:r>
          </w:p>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第三季度</w:t>
            </w:r>
          </w:p>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第四季度</w:t>
            </w:r>
          </w:p>
        </w:tc>
        <w:tc>
          <w:tcPr>
            <w:tcW w:w="100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实地检查</w:t>
            </w:r>
          </w:p>
          <w:p>
            <w:pPr>
              <w:spacing w:line="26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5" w:hRule="atLeast"/>
        </w:trPr>
        <w:tc>
          <w:tcPr>
            <w:tcW w:w="817" w:type="dxa"/>
            <w:vMerge w:val="restart"/>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w:t>
            </w:r>
          </w:p>
        </w:tc>
        <w:tc>
          <w:tcPr>
            <w:tcW w:w="1292" w:type="dxa"/>
            <w:vMerge w:val="restart"/>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市自然资源局</w:t>
            </w:r>
          </w:p>
        </w:tc>
        <w:tc>
          <w:tcPr>
            <w:tcW w:w="2536"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开原市四合顺硫铁矿</w:t>
            </w:r>
          </w:p>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铁岭市华誉矿业有限公司</w:t>
            </w:r>
          </w:p>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rPr>
              <w:t>开原市八棵树镇陈家村生宝石场</w:t>
            </w:r>
          </w:p>
        </w:tc>
        <w:tc>
          <w:tcPr>
            <w:tcW w:w="3970"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企业是否生产、采矿证是否有效、是否按照开发利用方案开采、是否越界开采。</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《中华人民共和国矿产资源法》</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第一季度</w:t>
            </w:r>
          </w:p>
        </w:tc>
        <w:tc>
          <w:tcPr>
            <w:tcW w:w="100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8" w:hRule="atLeast"/>
        </w:trPr>
        <w:tc>
          <w:tcPr>
            <w:tcW w:w="817" w:type="dxa"/>
            <w:vMerge w:val="continue"/>
            <w:vAlign w:val="center"/>
          </w:tcPr>
          <w:p>
            <w:pPr>
              <w:spacing w:line="260" w:lineRule="exact"/>
              <w:jc w:val="center"/>
              <w:rPr>
                <w:rFonts w:hint="eastAsia" w:ascii="仿宋_GB2312" w:hAnsi="仿宋_GB2312" w:eastAsia="仿宋_GB2312" w:cs="仿宋_GB2312"/>
                <w:sz w:val="18"/>
                <w:szCs w:val="18"/>
              </w:rPr>
            </w:pPr>
          </w:p>
        </w:tc>
        <w:tc>
          <w:tcPr>
            <w:tcW w:w="1292" w:type="dxa"/>
            <w:vMerge w:val="continue"/>
            <w:vAlign w:val="center"/>
          </w:tcPr>
          <w:p>
            <w:pPr>
              <w:spacing w:line="260" w:lineRule="exact"/>
              <w:jc w:val="center"/>
              <w:rPr>
                <w:rFonts w:hint="eastAsia" w:ascii="仿宋_GB2312" w:hAnsi="仿宋_GB2312" w:eastAsia="仿宋_GB2312" w:cs="仿宋_GB2312"/>
                <w:sz w:val="18"/>
                <w:szCs w:val="18"/>
              </w:rPr>
            </w:pPr>
          </w:p>
        </w:tc>
        <w:tc>
          <w:tcPr>
            <w:tcW w:w="2536"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开原市翔龙矿业有限公司</w:t>
            </w:r>
          </w:p>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开原市八棵树镇鹏达石灰石二矿</w:t>
            </w:r>
          </w:p>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rPr>
              <w:t>开原市八棵树镇太平沟采石场</w:t>
            </w:r>
          </w:p>
        </w:tc>
        <w:tc>
          <w:tcPr>
            <w:tcW w:w="3970"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企业是否生产、采矿证是否有效、是否按照开发利用方案开采、是否越界开采。</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《中华人民共和国矿产资源法》</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第二季度</w:t>
            </w:r>
          </w:p>
        </w:tc>
        <w:tc>
          <w:tcPr>
            <w:tcW w:w="100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3" w:hRule="atLeast"/>
        </w:trPr>
        <w:tc>
          <w:tcPr>
            <w:tcW w:w="817" w:type="dxa"/>
            <w:vMerge w:val="continue"/>
            <w:vAlign w:val="center"/>
          </w:tcPr>
          <w:p>
            <w:pPr>
              <w:spacing w:line="260" w:lineRule="exact"/>
              <w:jc w:val="center"/>
              <w:rPr>
                <w:rFonts w:hint="eastAsia" w:ascii="仿宋_GB2312" w:hAnsi="仿宋_GB2312" w:eastAsia="仿宋_GB2312" w:cs="仿宋_GB2312"/>
                <w:sz w:val="18"/>
                <w:szCs w:val="18"/>
              </w:rPr>
            </w:pPr>
          </w:p>
        </w:tc>
        <w:tc>
          <w:tcPr>
            <w:tcW w:w="1292" w:type="dxa"/>
            <w:vMerge w:val="continue"/>
            <w:vAlign w:val="center"/>
          </w:tcPr>
          <w:p>
            <w:pPr>
              <w:spacing w:line="260" w:lineRule="exact"/>
              <w:jc w:val="center"/>
              <w:rPr>
                <w:rFonts w:hint="eastAsia" w:ascii="仿宋_GB2312" w:hAnsi="仿宋_GB2312" w:eastAsia="仿宋_GB2312" w:cs="仿宋_GB2312"/>
                <w:sz w:val="18"/>
                <w:szCs w:val="18"/>
              </w:rPr>
            </w:pPr>
          </w:p>
        </w:tc>
        <w:tc>
          <w:tcPr>
            <w:tcW w:w="2536"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开原市天成鑫矿业有限公司采石场</w:t>
            </w:r>
          </w:p>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开原市下肥地乡兴财硅石矿</w:t>
            </w:r>
          </w:p>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rPr>
              <w:t>开原靠山郭家沟嘉利矿</w:t>
            </w:r>
          </w:p>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w:t>
            </w:r>
            <w:r>
              <w:rPr>
                <w:rFonts w:hint="eastAsia" w:ascii="仿宋_GB2312" w:hAnsi="仿宋_GB2312" w:eastAsia="仿宋_GB2312" w:cs="仿宋_GB2312"/>
                <w:sz w:val="18"/>
                <w:szCs w:val="18"/>
              </w:rPr>
              <w:t>开原市黄旗寨乡上顶子村钾长石矿</w:t>
            </w:r>
          </w:p>
        </w:tc>
        <w:tc>
          <w:tcPr>
            <w:tcW w:w="3970"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企业是否生产、采矿证是否有效、是否按照开发利用方案开采、是否越界开采。</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《中华人民共和国矿产资源法》</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第三季度</w:t>
            </w:r>
          </w:p>
        </w:tc>
        <w:tc>
          <w:tcPr>
            <w:tcW w:w="100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1" w:hRule="atLeast"/>
        </w:trPr>
        <w:tc>
          <w:tcPr>
            <w:tcW w:w="817" w:type="dxa"/>
            <w:vMerge w:val="continue"/>
            <w:vAlign w:val="center"/>
          </w:tcPr>
          <w:p>
            <w:pPr>
              <w:spacing w:line="260" w:lineRule="exact"/>
              <w:jc w:val="center"/>
              <w:rPr>
                <w:rFonts w:hint="eastAsia" w:ascii="仿宋_GB2312" w:hAnsi="仿宋_GB2312" w:eastAsia="仿宋_GB2312" w:cs="仿宋_GB2312"/>
                <w:sz w:val="18"/>
                <w:szCs w:val="18"/>
              </w:rPr>
            </w:pPr>
          </w:p>
        </w:tc>
        <w:tc>
          <w:tcPr>
            <w:tcW w:w="1292" w:type="dxa"/>
            <w:vMerge w:val="continue"/>
            <w:vAlign w:val="center"/>
          </w:tcPr>
          <w:p>
            <w:pPr>
              <w:spacing w:line="260" w:lineRule="exact"/>
              <w:jc w:val="center"/>
              <w:rPr>
                <w:rFonts w:hint="eastAsia" w:ascii="仿宋_GB2312" w:hAnsi="仿宋_GB2312" w:eastAsia="仿宋_GB2312" w:cs="仿宋_GB2312"/>
                <w:sz w:val="18"/>
                <w:szCs w:val="18"/>
              </w:rPr>
            </w:pPr>
          </w:p>
        </w:tc>
        <w:tc>
          <w:tcPr>
            <w:tcW w:w="2536"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开原市靠山镇真兴石矿</w:t>
            </w:r>
          </w:p>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辽宁奥斯莲实业有限公司开原分公司</w:t>
            </w:r>
          </w:p>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rPr>
              <w:t>开原市勇胜建材厂</w:t>
            </w:r>
          </w:p>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w:t>
            </w:r>
            <w:r>
              <w:rPr>
                <w:rFonts w:hint="eastAsia" w:ascii="仿宋_GB2312" w:hAnsi="仿宋_GB2312" w:eastAsia="仿宋_GB2312" w:cs="仿宋_GB2312"/>
                <w:sz w:val="18"/>
                <w:szCs w:val="18"/>
              </w:rPr>
              <w:t>开原市中固镇王广福村采石厂</w:t>
            </w:r>
          </w:p>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5.</w:t>
            </w:r>
            <w:r>
              <w:rPr>
                <w:rFonts w:hint="eastAsia" w:ascii="仿宋_GB2312" w:hAnsi="仿宋_GB2312" w:eastAsia="仿宋_GB2312" w:cs="仿宋_GB2312"/>
                <w:sz w:val="18"/>
                <w:szCs w:val="18"/>
              </w:rPr>
              <w:t>开原市靠山镇太平矿业有限公司</w:t>
            </w:r>
          </w:p>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6.</w:t>
            </w:r>
            <w:r>
              <w:rPr>
                <w:rFonts w:hint="eastAsia" w:ascii="仿宋_GB2312" w:hAnsi="仿宋_GB2312" w:eastAsia="仿宋_GB2312" w:cs="仿宋_GB2312"/>
                <w:sz w:val="18"/>
                <w:szCs w:val="18"/>
              </w:rPr>
              <w:t>开原市靠山镇门槛沟石场</w:t>
            </w:r>
          </w:p>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7.</w:t>
            </w:r>
            <w:r>
              <w:rPr>
                <w:rFonts w:hint="eastAsia" w:ascii="仿宋_GB2312" w:hAnsi="仿宋_GB2312" w:eastAsia="仿宋_GB2312" w:cs="仿宋_GB2312"/>
                <w:sz w:val="18"/>
                <w:szCs w:val="18"/>
              </w:rPr>
              <w:t>开原市铭隆矿业有限公司</w:t>
            </w:r>
          </w:p>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8.</w:t>
            </w:r>
            <w:r>
              <w:rPr>
                <w:rFonts w:hint="eastAsia" w:ascii="仿宋_GB2312" w:hAnsi="仿宋_GB2312" w:eastAsia="仿宋_GB2312" w:cs="仿宋_GB2312"/>
                <w:sz w:val="18"/>
                <w:szCs w:val="18"/>
              </w:rPr>
              <w:t>开原市上肥地乡挠贝村石场</w:t>
            </w:r>
          </w:p>
        </w:tc>
        <w:tc>
          <w:tcPr>
            <w:tcW w:w="3970"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企业是否生产、采矿证是否有效、是否按照开发利用方案开采、是否越界开采。</w:t>
            </w:r>
          </w:p>
        </w:tc>
        <w:tc>
          <w:tcPr>
            <w:tcW w:w="3262" w:type="dxa"/>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《中华人民共和国矿产资源法》</w:t>
            </w:r>
          </w:p>
        </w:tc>
        <w:tc>
          <w:tcPr>
            <w:tcW w:w="141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第四季度</w:t>
            </w:r>
          </w:p>
        </w:tc>
        <w:tc>
          <w:tcPr>
            <w:tcW w:w="1005" w:type="dxa"/>
            <w:vAlign w:val="center"/>
          </w:tcPr>
          <w:p>
            <w:pPr>
              <w:spacing w:line="2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1" w:hRule="atLeast"/>
        </w:trPr>
        <w:tc>
          <w:tcPr>
            <w:tcW w:w="817" w:type="dxa"/>
            <w:vMerge w:val="restart"/>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w:t>
            </w:r>
          </w:p>
        </w:tc>
        <w:tc>
          <w:tcPr>
            <w:tcW w:w="1292" w:type="dxa"/>
            <w:vMerge w:val="restart"/>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市民政局</w:t>
            </w:r>
          </w:p>
        </w:tc>
        <w:tc>
          <w:tcPr>
            <w:tcW w:w="2536" w:type="dxa"/>
            <w:vAlign w:val="center"/>
          </w:tcPr>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color w:val="auto"/>
                <w:sz w:val="18"/>
                <w:szCs w:val="18"/>
              </w:rPr>
              <w:t>开原市蓓蕾幼儿园、开原市星月幼儿园、开原市惠工幼儿园、开原市八宝镇华乐幼儿园、开原市化机幼儿园、开原市乐阳幼儿园、开原市大自然幼儿园、开原市育才幼儿园、开原市启蒙幼儿园、开原市尚品幼儿园、开原市退役军人创业孵化基地、开原市新城街道城南社区卫生服务站、开原广济精神康复医院、开原市翰林小学、开原市沁春园老年康乐中心</w:t>
            </w:r>
          </w:p>
        </w:tc>
        <w:tc>
          <w:tcPr>
            <w:tcW w:w="3970"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1.遵守法律法规和执行有关政策情况；</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2.登记事项变更及依法履行登记手续情况；</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3.按章程开展业务活动情况；</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4.财务状况、资金来源和使用情况；</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5.办事机构和分支机构设置情况；</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6.违反《民办非企业单位登记管理暂行条例》的其他行为。</w:t>
            </w:r>
          </w:p>
        </w:tc>
        <w:tc>
          <w:tcPr>
            <w:tcW w:w="3262"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《民办非企业单位登记管理暂行条例》（国务院令251号）第四条、第五条、第十九条、第二十一条、第二十二条、第二十三条;《民办非企业单位名称管理暂行规定》（民发〔1999〕129号）第二条</w:t>
            </w:r>
          </w:p>
        </w:tc>
        <w:tc>
          <w:tcPr>
            <w:tcW w:w="1415"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2022年3月至11月</w:t>
            </w:r>
          </w:p>
        </w:tc>
        <w:tc>
          <w:tcPr>
            <w:tcW w:w="1005"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书面检查实地抽查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6" w:hRule="atLeast"/>
        </w:trPr>
        <w:tc>
          <w:tcPr>
            <w:tcW w:w="817" w:type="dxa"/>
            <w:vMerge w:val="continue"/>
          </w:tcPr>
          <w:p>
            <w:pPr>
              <w:jc w:val="center"/>
              <w:rPr>
                <w:rFonts w:hint="eastAsia" w:ascii="仿宋_GB2312" w:hAnsi="仿宋_GB2312" w:eastAsia="仿宋_GB2312" w:cs="仿宋_GB2312"/>
                <w:sz w:val="18"/>
                <w:szCs w:val="18"/>
              </w:rPr>
            </w:pPr>
          </w:p>
        </w:tc>
        <w:tc>
          <w:tcPr>
            <w:tcW w:w="1292" w:type="dxa"/>
            <w:vMerge w:val="continue"/>
            <w:vAlign w:val="center"/>
          </w:tcPr>
          <w:p>
            <w:pPr>
              <w:jc w:val="center"/>
              <w:rPr>
                <w:rFonts w:hint="eastAsia" w:ascii="仿宋_GB2312" w:hAnsi="仿宋_GB2312" w:eastAsia="仿宋_GB2312" w:cs="仿宋_GB2312"/>
                <w:sz w:val="18"/>
                <w:szCs w:val="18"/>
              </w:rPr>
            </w:pPr>
          </w:p>
        </w:tc>
        <w:tc>
          <w:tcPr>
            <w:tcW w:w="2536"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开原市助残志愿者协会、开原市易学研究会、开原市私营企业协会、开原市个体劳动者协会、开原市基层卫生协会</w:t>
            </w:r>
          </w:p>
        </w:tc>
        <w:tc>
          <w:tcPr>
            <w:tcW w:w="3970"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1.遵守法律法规和执行有关政策情况；</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2.登记事项变更及依法履行登记手续情况；</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3.按章程开展业务活动情况；</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4.财务状况、资金来源和使用情况；</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5.办事机构和分支机构设置情况；</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6.违反《社会团体登记管理条例》的其他行为。</w:t>
            </w:r>
          </w:p>
        </w:tc>
        <w:tc>
          <w:tcPr>
            <w:tcW w:w="3262"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《社会团体登记管理条例》（国务院令250号，2016年修订）第四条、第六条、第二十四条、第二十六条、第二十七条、第二十八条</w:t>
            </w:r>
          </w:p>
        </w:tc>
        <w:tc>
          <w:tcPr>
            <w:tcW w:w="1415"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2022年3月至11月</w:t>
            </w:r>
          </w:p>
        </w:tc>
        <w:tc>
          <w:tcPr>
            <w:tcW w:w="1005"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书面检查实地抽查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8" w:hRule="atLeast"/>
        </w:trPr>
        <w:tc>
          <w:tcPr>
            <w:tcW w:w="817" w:type="dxa"/>
            <w:vMerge w:val="restart"/>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w:t>
            </w:r>
          </w:p>
        </w:tc>
        <w:tc>
          <w:tcPr>
            <w:tcW w:w="1292" w:type="dxa"/>
            <w:vMerge w:val="restart"/>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市卫生健康局</w:t>
            </w:r>
          </w:p>
        </w:tc>
        <w:tc>
          <w:tcPr>
            <w:tcW w:w="2536"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开原凯丽文具礼品有限公司、新创水泥等有职业病危害因素企业18家</w:t>
            </w:r>
          </w:p>
        </w:tc>
        <w:tc>
          <w:tcPr>
            <w:tcW w:w="3970"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对相关企业执行有关职业病防治的法律、法规、规章和国家职业卫生标准的情况进行监督检查。</w:t>
            </w:r>
          </w:p>
        </w:tc>
        <w:tc>
          <w:tcPr>
            <w:tcW w:w="3262" w:type="dxa"/>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《职业病防治法》、《工作场所职业卫生管理规定》（中华人民共和国国家卫生健康委员会令第5号）</w:t>
            </w:r>
          </w:p>
        </w:tc>
        <w:tc>
          <w:tcPr>
            <w:tcW w:w="1415"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第二、三季度</w:t>
            </w:r>
          </w:p>
        </w:tc>
        <w:tc>
          <w:tcPr>
            <w:tcW w:w="1005"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7" w:hRule="atLeast"/>
        </w:trPr>
        <w:tc>
          <w:tcPr>
            <w:tcW w:w="817" w:type="dxa"/>
            <w:vMerge w:val="continue"/>
            <w:vAlign w:val="center"/>
          </w:tcPr>
          <w:p>
            <w:pPr>
              <w:jc w:val="center"/>
              <w:rPr>
                <w:rFonts w:hint="eastAsia" w:ascii="仿宋_GB2312" w:hAnsi="仿宋_GB2312" w:eastAsia="仿宋_GB2312" w:cs="仿宋_GB2312"/>
                <w:sz w:val="18"/>
                <w:szCs w:val="18"/>
              </w:rPr>
            </w:pPr>
          </w:p>
        </w:tc>
        <w:tc>
          <w:tcPr>
            <w:tcW w:w="1292" w:type="dxa"/>
            <w:vMerge w:val="continue"/>
            <w:vAlign w:val="center"/>
          </w:tcPr>
          <w:p>
            <w:pPr>
              <w:jc w:val="center"/>
              <w:rPr>
                <w:rFonts w:hint="eastAsia" w:ascii="仿宋_GB2312" w:hAnsi="仿宋_GB2312" w:eastAsia="仿宋_GB2312" w:cs="仿宋_GB2312"/>
                <w:sz w:val="18"/>
                <w:szCs w:val="18"/>
              </w:rPr>
            </w:pPr>
          </w:p>
        </w:tc>
        <w:tc>
          <w:tcPr>
            <w:tcW w:w="2536"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开原市自来水公司、开原星瀚管业有限公司等饮用水及涉水产品企业4家</w:t>
            </w:r>
          </w:p>
        </w:tc>
        <w:tc>
          <w:tcPr>
            <w:tcW w:w="3970" w:type="dxa"/>
            <w:vAlign w:val="center"/>
          </w:tcPr>
          <w:p>
            <w:pP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对生活饮用水和涉及饮用水卫生安全的产品开展卫生监督检查</w:t>
            </w:r>
            <w:r>
              <w:rPr>
                <w:rFonts w:hint="eastAsia" w:ascii="仿宋_GB2312" w:hAnsi="仿宋_GB2312" w:eastAsia="仿宋_GB2312" w:cs="仿宋_GB2312"/>
                <w:sz w:val="18"/>
                <w:szCs w:val="18"/>
                <w:lang w:eastAsia="zh-CN"/>
              </w:rPr>
              <w:t>。</w:t>
            </w:r>
          </w:p>
        </w:tc>
        <w:tc>
          <w:tcPr>
            <w:tcW w:w="3262"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《传染病防治法》、《生活饮用水监督管理办法》（中华人民共和国卫生部令第53号）</w:t>
            </w:r>
          </w:p>
        </w:tc>
        <w:tc>
          <w:tcPr>
            <w:tcW w:w="1415"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第二季度</w:t>
            </w:r>
          </w:p>
        </w:tc>
        <w:tc>
          <w:tcPr>
            <w:tcW w:w="1005"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817" w:type="dxa"/>
            <w:vMerge w:val="continue"/>
            <w:vAlign w:val="center"/>
          </w:tcPr>
          <w:p>
            <w:pPr>
              <w:jc w:val="center"/>
              <w:rPr>
                <w:rFonts w:hint="eastAsia" w:ascii="仿宋_GB2312" w:hAnsi="仿宋_GB2312" w:eastAsia="仿宋_GB2312" w:cs="仿宋_GB2312"/>
                <w:sz w:val="18"/>
                <w:szCs w:val="18"/>
              </w:rPr>
            </w:pPr>
          </w:p>
        </w:tc>
        <w:tc>
          <w:tcPr>
            <w:tcW w:w="1292" w:type="dxa"/>
            <w:vMerge w:val="continue"/>
            <w:vAlign w:val="center"/>
          </w:tcPr>
          <w:p>
            <w:pPr>
              <w:jc w:val="center"/>
              <w:rPr>
                <w:rFonts w:hint="eastAsia" w:ascii="仿宋_GB2312" w:hAnsi="仿宋_GB2312" w:eastAsia="仿宋_GB2312" w:cs="仿宋_GB2312"/>
                <w:sz w:val="18"/>
                <w:szCs w:val="18"/>
              </w:rPr>
            </w:pPr>
          </w:p>
        </w:tc>
        <w:tc>
          <w:tcPr>
            <w:tcW w:w="2536"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开原洁源消毒服务中心等餐饮具清洗消毒企业1家</w:t>
            </w:r>
          </w:p>
        </w:tc>
        <w:tc>
          <w:tcPr>
            <w:tcW w:w="3970" w:type="dxa"/>
            <w:vAlign w:val="center"/>
          </w:tcPr>
          <w:p>
            <w:pP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对餐饮具集中清洗消毒企业开展卫生监督检查</w:t>
            </w:r>
            <w:r>
              <w:rPr>
                <w:rFonts w:hint="eastAsia" w:ascii="仿宋_GB2312" w:hAnsi="仿宋_GB2312" w:eastAsia="仿宋_GB2312" w:cs="仿宋_GB2312"/>
                <w:sz w:val="18"/>
                <w:szCs w:val="18"/>
                <w:lang w:eastAsia="zh-CN"/>
              </w:rPr>
              <w:t>。</w:t>
            </w:r>
          </w:p>
        </w:tc>
        <w:tc>
          <w:tcPr>
            <w:tcW w:w="3262"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《传染病防治法》、《食品安全法》</w:t>
            </w:r>
          </w:p>
        </w:tc>
        <w:tc>
          <w:tcPr>
            <w:tcW w:w="1415"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第三季度</w:t>
            </w:r>
          </w:p>
        </w:tc>
        <w:tc>
          <w:tcPr>
            <w:tcW w:w="1005"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7" w:hRule="atLeast"/>
        </w:trPr>
        <w:tc>
          <w:tcPr>
            <w:tcW w:w="817" w:type="dxa"/>
            <w:vMerge w:val="continue"/>
            <w:vAlign w:val="center"/>
          </w:tcPr>
          <w:p>
            <w:pPr>
              <w:jc w:val="center"/>
              <w:rPr>
                <w:rFonts w:hint="eastAsia" w:ascii="仿宋_GB2312" w:hAnsi="仿宋_GB2312" w:eastAsia="仿宋_GB2312" w:cs="仿宋_GB2312"/>
                <w:sz w:val="18"/>
                <w:szCs w:val="18"/>
              </w:rPr>
            </w:pPr>
          </w:p>
        </w:tc>
        <w:tc>
          <w:tcPr>
            <w:tcW w:w="1292" w:type="dxa"/>
            <w:vMerge w:val="continue"/>
            <w:vAlign w:val="center"/>
          </w:tcPr>
          <w:p>
            <w:pPr>
              <w:jc w:val="center"/>
              <w:rPr>
                <w:rFonts w:hint="eastAsia" w:ascii="仿宋_GB2312" w:hAnsi="仿宋_GB2312" w:eastAsia="仿宋_GB2312" w:cs="仿宋_GB2312"/>
                <w:sz w:val="18"/>
                <w:szCs w:val="18"/>
              </w:rPr>
            </w:pPr>
          </w:p>
        </w:tc>
        <w:tc>
          <w:tcPr>
            <w:tcW w:w="2536"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亿维源药业公司等消毒产品生产企业2家</w:t>
            </w:r>
          </w:p>
        </w:tc>
        <w:tc>
          <w:tcPr>
            <w:tcW w:w="3970" w:type="dxa"/>
            <w:vAlign w:val="center"/>
          </w:tcPr>
          <w:p>
            <w:pP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对消毒产品生产单位开展卫生监督检查</w:t>
            </w:r>
            <w:r>
              <w:rPr>
                <w:rFonts w:hint="eastAsia" w:ascii="仿宋_GB2312" w:hAnsi="仿宋_GB2312" w:eastAsia="仿宋_GB2312" w:cs="仿宋_GB2312"/>
                <w:sz w:val="18"/>
                <w:szCs w:val="18"/>
                <w:lang w:eastAsia="zh-CN"/>
              </w:rPr>
              <w:t>。</w:t>
            </w:r>
          </w:p>
        </w:tc>
        <w:tc>
          <w:tcPr>
            <w:tcW w:w="3262" w:type="dxa"/>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《传染病防治法》、《消毒管理办法》（国家卫生和计划生育委员会令第18号)</w:t>
            </w:r>
          </w:p>
        </w:tc>
        <w:tc>
          <w:tcPr>
            <w:tcW w:w="1415"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第二季度</w:t>
            </w:r>
          </w:p>
        </w:tc>
        <w:tc>
          <w:tcPr>
            <w:tcW w:w="1005"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95" w:hRule="atLeast"/>
        </w:trPr>
        <w:tc>
          <w:tcPr>
            <w:tcW w:w="817" w:type="dxa"/>
            <w:vMerge w:val="restart"/>
            <w:vAlign w:val="center"/>
          </w:tcPr>
          <w:p>
            <w:pPr>
              <w:widowControl/>
              <w:spacing w:line="260" w:lineRule="atLeas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19</w:t>
            </w:r>
          </w:p>
        </w:tc>
        <w:tc>
          <w:tcPr>
            <w:tcW w:w="1292" w:type="dxa"/>
            <w:vMerge w:val="restart"/>
            <w:vAlign w:val="center"/>
          </w:tcPr>
          <w:p>
            <w:pPr>
              <w:widowControl/>
              <w:spacing w:line="260" w:lineRule="atLeas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市</w:t>
            </w:r>
            <w:r>
              <w:rPr>
                <w:rFonts w:hint="eastAsia" w:ascii="仿宋_GB2312" w:hAnsi="仿宋_GB2312" w:eastAsia="仿宋_GB2312" w:cs="仿宋_GB2312"/>
                <w:color w:val="000000"/>
                <w:kern w:val="0"/>
                <w:sz w:val="18"/>
                <w:szCs w:val="18"/>
              </w:rPr>
              <w:t>农业农村局</w:t>
            </w:r>
          </w:p>
        </w:tc>
        <w:tc>
          <w:tcPr>
            <w:tcW w:w="2536" w:type="dxa"/>
            <w:vAlign w:val="center"/>
          </w:tcPr>
          <w:p>
            <w:pPr>
              <w:spacing w:line="260" w:lineRule="atLeas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全市行政区域内各种子经营单位</w:t>
            </w:r>
          </w:p>
        </w:tc>
        <w:tc>
          <w:tcPr>
            <w:tcW w:w="3970" w:type="dxa"/>
            <w:vAlign w:val="center"/>
          </w:tcPr>
          <w:p>
            <w:pPr>
              <w:widowControl/>
              <w:spacing w:line="260" w:lineRule="atLeast"/>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经营的品种是否审定或登记，种子标签标注是否规范、描述是否完整；</w:t>
            </w:r>
          </w:p>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经营的种子是否备案，是否建立销售台账，是否按规定制作保存经营档案；</w:t>
            </w:r>
          </w:p>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种子质量是否达标，是否经营套牌、假冒侵权及非法转基因种子等行为。</w:t>
            </w:r>
          </w:p>
        </w:tc>
        <w:tc>
          <w:tcPr>
            <w:tcW w:w="3262" w:type="dxa"/>
            <w:vAlign w:val="center"/>
          </w:tcPr>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《中华人民共和国种子法》、《农作物种子标签和使用说明管理办法》（</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"https://baike.baidu.com/item/%E4%B8%AD%E5%8D%8E%E4%BA%BA%E6%B0%91%E5%85%B1%E5%92%8C%E5%9B%BD%E5%86%9C%E4%B8%9A%E9%83%A8/3565673" \t "https://baike.baidu.com/item/%E5%86%9C%E4%BD%9C%E7%89%A9%E7%A7%8D%E5%AD%90%E6%A0%87%E7%AD%BE%E5%92%8C%E4%BD%BF%E7%94%A8%E8%AF%B4%E6%98%8E%E7%AE%A1%E7%90%86%E5%8A%9E%E6%B3%95/_blank"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18"/>
                <w:szCs w:val="18"/>
              </w:rPr>
              <w:t>中华人民共和国农业部</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sz w:val="18"/>
                <w:szCs w:val="18"/>
              </w:rPr>
              <w:t>令2016年第6号）、《农业转基因生物安全管理条例》（中华人民共和国国务院令第304号公布，2017年10月7日《国务院关于修改部分行政法规的决定》修订）</w:t>
            </w:r>
          </w:p>
        </w:tc>
        <w:tc>
          <w:tcPr>
            <w:tcW w:w="1415" w:type="dxa"/>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第一、二季度</w:t>
            </w:r>
          </w:p>
        </w:tc>
        <w:tc>
          <w:tcPr>
            <w:tcW w:w="1005" w:type="dxa"/>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9" w:hRule="atLeast"/>
        </w:trPr>
        <w:tc>
          <w:tcPr>
            <w:tcW w:w="817" w:type="dxa"/>
            <w:vMerge w:val="continue"/>
          </w:tcPr>
          <w:p>
            <w:pPr>
              <w:widowControl/>
              <w:spacing w:line="260" w:lineRule="atLeast"/>
              <w:jc w:val="center"/>
              <w:rPr>
                <w:rFonts w:hint="eastAsia" w:ascii="仿宋_GB2312" w:hAnsi="仿宋_GB2312" w:eastAsia="仿宋_GB2312" w:cs="仿宋_GB2312"/>
                <w:color w:val="000000"/>
                <w:kern w:val="0"/>
                <w:sz w:val="18"/>
                <w:szCs w:val="18"/>
              </w:rPr>
            </w:pPr>
          </w:p>
        </w:tc>
        <w:tc>
          <w:tcPr>
            <w:tcW w:w="1292" w:type="dxa"/>
            <w:vMerge w:val="continue"/>
            <w:vAlign w:val="center"/>
          </w:tcPr>
          <w:p>
            <w:pPr>
              <w:widowControl/>
              <w:spacing w:line="260" w:lineRule="atLeast"/>
              <w:jc w:val="center"/>
              <w:rPr>
                <w:rFonts w:hint="eastAsia" w:ascii="仿宋_GB2312" w:hAnsi="仿宋_GB2312" w:eastAsia="仿宋_GB2312" w:cs="仿宋_GB2312"/>
                <w:color w:val="000000"/>
                <w:kern w:val="0"/>
                <w:sz w:val="18"/>
                <w:szCs w:val="18"/>
              </w:rPr>
            </w:pPr>
          </w:p>
        </w:tc>
        <w:tc>
          <w:tcPr>
            <w:tcW w:w="2536" w:type="dxa"/>
            <w:vAlign w:val="center"/>
          </w:tcPr>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全市行政区域内种子经营户</w:t>
            </w:r>
          </w:p>
        </w:tc>
        <w:tc>
          <w:tcPr>
            <w:tcW w:w="3970" w:type="dxa"/>
            <w:vAlign w:val="center"/>
          </w:tcPr>
          <w:p>
            <w:pPr>
              <w:widowControl/>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1.在报检过程中是否弄虚作假；</w:t>
            </w:r>
          </w:p>
          <w:p>
            <w:pPr>
              <w:widowControl/>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2.是否伪造转让植物检疫单证；</w:t>
            </w:r>
          </w:p>
          <w:p>
            <w:pPr>
              <w:widowControl/>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3.是否存在无检疫证擅自调运植物产品的行为。</w:t>
            </w:r>
          </w:p>
        </w:tc>
        <w:tc>
          <w:tcPr>
            <w:tcW w:w="3262" w:type="dxa"/>
            <w:vAlign w:val="center"/>
          </w:tcPr>
          <w:p>
            <w:pPr>
              <w:widowControl/>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《植物检疫条例》（2017年10月7日国务院令第687号《国务院关于修改部分行政法规的决定》修改）</w:t>
            </w:r>
          </w:p>
        </w:tc>
        <w:tc>
          <w:tcPr>
            <w:tcW w:w="1415" w:type="dxa"/>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第一、二季度</w:t>
            </w:r>
          </w:p>
        </w:tc>
        <w:tc>
          <w:tcPr>
            <w:tcW w:w="1005" w:type="dxa"/>
            <w:vAlign w:val="center"/>
          </w:tcPr>
          <w:p>
            <w:pPr>
              <w:widowControl/>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1" w:hRule="atLeast"/>
        </w:trPr>
        <w:tc>
          <w:tcPr>
            <w:tcW w:w="817" w:type="dxa"/>
            <w:vMerge w:val="restart"/>
            <w:vAlign w:val="center"/>
          </w:tcPr>
          <w:p>
            <w:pPr>
              <w:widowControl/>
              <w:spacing w:line="260" w:lineRule="atLeas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19</w:t>
            </w:r>
          </w:p>
        </w:tc>
        <w:tc>
          <w:tcPr>
            <w:tcW w:w="1292" w:type="dxa"/>
            <w:vMerge w:val="restart"/>
            <w:vAlign w:val="center"/>
          </w:tcPr>
          <w:p>
            <w:pPr>
              <w:widowControl/>
              <w:spacing w:line="260" w:lineRule="atLeas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市农业农村局</w:t>
            </w:r>
          </w:p>
        </w:tc>
        <w:tc>
          <w:tcPr>
            <w:tcW w:w="2536" w:type="dxa"/>
            <w:vAlign w:val="center"/>
          </w:tcPr>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全市行政区域内农药经营户</w:t>
            </w:r>
          </w:p>
        </w:tc>
        <w:tc>
          <w:tcPr>
            <w:tcW w:w="3970" w:type="dxa"/>
            <w:vAlign w:val="center"/>
          </w:tcPr>
          <w:p>
            <w:pPr>
              <w:spacing w:line="260" w:lineRule="atLeast"/>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1.检查经营资质、农药采购销售台</w:t>
            </w:r>
            <w:r>
              <w:rPr>
                <w:rFonts w:hint="eastAsia" w:ascii="仿宋_GB2312" w:hAnsi="仿宋_GB2312" w:eastAsia="仿宋_GB2312" w:cs="仿宋_GB2312"/>
                <w:color w:val="000000" w:themeColor="text1"/>
                <w:sz w:val="18"/>
                <w:szCs w:val="18"/>
                <w:lang w:eastAsia="zh-CN"/>
              </w:rPr>
              <w:t>账</w:t>
            </w:r>
            <w:r>
              <w:rPr>
                <w:rFonts w:hint="eastAsia" w:ascii="仿宋_GB2312" w:hAnsi="仿宋_GB2312" w:eastAsia="仿宋_GB2312" w:cs="仿宋_GB2312"/>
                <w:color w:val="000000" w:themeColor="text1"/>
                <w:sz w:val="18"/>
                <w:szCs w:val="18"/>
              </w:rPr>
              <w:t>，设立分支机构是否变更经营许可证；</w:t>
            </w:r>
          </w:p>
          <w:p>
            <w:pPr>
              <w:spacing w:line="260" w:lineRule="atLeast"/>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2.检查是否生产经营假劣农药，是否在农药中添加物质；</w:t>
            </w:r>
          </w:p>
          <w:p>
            <w:pPr>
              <w:spacing w:line="260" w:lineRule="atLeast"/>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3.检查是否存在采购销售不符合规定农药、农药经营场所经营食品、农药废弃物回收等行为；</w:t>
            </w:r>
          </w:p>
          <w:p>
            <w:pPr>
              <w:spacing w:line="260" w:lineRule="atLeast"/>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sz w:val="18"/>
                <w:szCs w:val="18"/>
              </w:rPr>
              <w:t>4</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农药废弃物是否回收。</w:t>
            </w:r>
          </w:p>
        </w:tc>
        <w:tc>
          <w:tcPr>
            <w:tcW w:w="3262" w:type="dxa"/>
            <w:vAlign w:val="center"/>
          </w:tcPr>
          <w:p>
            <w:pPr>
              <w:pStyle w:val="5"/>
              <w:widowControl/>
              <w:spacing w:line="260" w:lineRule="atLeast"/>
              <w:jc w:val="both"/>
              <w:rPr>
                <w:rFonts w:hint="eastAsia" w:ascii="仿宋_GB2312" w:hAnsi="仿宋_GB2312" w:eastAsia="仿宋_GB2312" w:cs="仿宋_GB2312"/>
                <w:kern w:val="2"/>
                <w:sz w:val="18"/>
                <w:szCs w:val="18"/>
              </w:rPr>
            </w:pPr>
            <w:r>
              <w:rPr>
                <w:rFonts w:hint="eastAsia" w:ascii="仿宋_GB2312" w:hAnsi="仿宋_GB2312" w:eastAsia="仿宋_GB2312" w:cs="仿宋_GB2312"/>
                <w:sz w:val="18"/>
                <w:szCs w:val="18"/>
              </w:rPr>
              <w:t>《农药管理条例》</w:t>
            </w:r>
            <w:r>
              <w:rPr>
                <w:rFonts w:hint="eastAsia" w:ascii="仿宋_GB2312" w:hAnsi="仿宋_GB2312" w:eastAsia="仿宋_GB2312" w:cs="仿宋_GB2312"/>
                <w:kern w:val="2"/>
                <w:sz w:val="18"/>
                <w:szCs w:val="18"/>
              </w:rPr>
              <w:t>（中华人民共和国国务院令第677号）</w:t>
            </w:r>
          </w:p>
        </w:tc>
        <w:tc>
          <w:tcPr>
            <w:tcW w:w="1415" w:type="dxa"/>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第一、二季度</w:t>
            </w:r>
          </w:p>
        </w:tc>
        <w:tc>
          <w:tcPr>
            <w:tcW w:w="1005" w:type="dxa"/>
            <w:vAlign w:val="center"/>
          </w:tcPr>
          <w:p>
            <w:pPr>
              <w:widowControl/>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3" w:hRule="atLeast"/>
        </w:trPr>
        <w:tc>
          <w:tcPr>
            <w:tcW w:w="817" w:type="dxa"/>
            <w:vMerge w:val="continue"/>
          </w:tcPr>
          <w:p>
            <w:pPr>
              <w:spacing w:line="260" w:lineRule="atLeast"/>
              <w:jc w:val="center"/>
              <w:rPr>
                <w:rFonts w:hint="eastAsia" w:ascii="仿宋_GB2312" w:hAnsi="仿宋_GB2312" w:eastAsia="仿宋_GB2312" w:cs="仿宋_GB2312"/>
                <w:sz w:val="18"/>
                <w:szCs w:val="18"/>
              </w:rPr>
            </w:pPr>
          </w:p>
        </w:tc>
        <w:tc>
          <w:tcPr>
            <w:tcW w:w="1292" w:type="dxa"/>
            <w:vMerge w:val="continue"/>
            <w:vAlign w:val="center"/>
          </w:tcPr>
          <w:p>
            <w:pPr>
              <w:spacing w:line="260" w:lineRule="atLeast"/>
              <w:jc w:val="center"/>
              <w:rPr>
                <w:rFonts w:hint="eastAsia" w:ascii="仿宋_GB2312" w:hAnsi="仿宋_GB2312" w:eastAsia="仿宋_GB2312" w:cs="仿宋_GB2312"/>
                <w:sz w:val="18"/>
                <w:szCs w:val="18"/>
              </w:rPr>
            </w:pPr>
          </w:p>
        </w:tc>
        <w:tc>
          <w:tcPr>
            <w:tcW w:w="2536" w:type="dxa"/>
            <w:vAlign w:val="center"/>
          </w:tcPr>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全市行政区域内肥料经营户</w:t>
            </w:r>
          </w:p>
        </w:tc>
        <w:tc>
          <w:tcPr>
            <w:tcW w:w="3970" w:type="dxa"/>
            <w:vAlign w:val="center"/>
          </w:tcPr>
          <w:p>
            <w:pPr>
              <w:spacing w:line="260" w:lineRule="atLeast"/>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1.检查经营资质；</w:t>
            </w:r>
          </w:p>
          <w:p>
            <w:pPr>
              <w:spacing w:line="260" w:lineRule="atLeast"/>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2.检查生产经营的肥料成分与登记证内容是否相符；</w:t>
            </w:r>
          </w:p>
          <w:p>
            <w:pPr>
              <w:spacing w:line="260" w:lineRule="atLeast"/>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3.检查肥料登记证号真伪；</w:t>
            </w:r>
          </w:p>
          <w:p>
            <w:pPr>
              <w:widowControl/>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color w:val="000000" w:themeColor="text1"/>
                <w:sz w:val="18"/>
                <w:szCs w:val="18"/>
              </w:rPr>
              <w:t>4.检查生产销售包装上是否附标签；是否擅自修改标签内容；是否转让肥料登记证或登记证号。</w:t>
            </w:r>
          </w:p>
        </w:tc>
        <w:tc>
          <w:tcPr>
            <w:tcW w:w="3262" w:type="dxa"/>
            <w:vAlign w:val="center"/>
          </w:tcPr>
          <w:p>
            <w:pPr>
              <w:widowControl/>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《肥料登记管理办法》（农业部令第32号公布，2017年11月30日中华人民共和国农业部第8号令修订）</w:t>
            </w:r>
          </w:p>
        </w:tc>
        <w:tc>
          <w:tcPr>
            <w:tcW w:w="1415" w:type="dxa"/>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第一、二季度</w:t>
            </w:r>
          </w:p>
        </w:tc>
        <w:tc>
          <w:tcPr>
            <w:tcW w:w="1005" w:type="dxa"/>
            <w:vAlign w:val="center"/>
          </w:tcPr>
          <w:p>
            <w:pPr>
              <w:widowControl/>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2" w:hRule="atLeast"/>
        </w:trPr>
        <w:tc>
          <w:tcPr>
            <w:tcW w:w="817" w:type="dxa"/>
            <w:vMerge w:val="continue"/>
          </w:tcPr>
          <w:p>
            <w:pPr>
              <w:spacing w:line="260" w:lineRule="atLeast"/>
              <w:jc w:val="center"/>
              <w:rPr>
                <w:rFonts w:hint="eastAsia" w:ascii="仿宋_GB2312" w:hAnsi="仿宋_GB2312" w:eastAsia="仿宋_GB2312" w:cs="仿宋_GB2312"/>
                <w:sz w:val="18"/>
                <w:szCs w:val="18"/>
              </w:rPr>
            </w:pPr>
          </w:p>
        </w:tc>
        <w:tc>
          <w:tcPr>
            <w:tcW w:w="1292" w:type="dxa"/>
            <w:vMerge w:val="continue"/>
            <w:vAlign w:val="center"/>
          </w:tcPr>
          <w:p>
            <w:pPr>
              <w:spacing w:line="260" w:lineRule="atLeast"/>
              <w:jc w:val="center"/>
              <w:rPr>
                <w:rFonts w:hint="eastAsia" w:ascii="仿宋_GB2312" w:hAnsi="仿宋_GB2312" w:eastAsia="仿宋_GB2312" w:cs="仿宋_GB2312"/>
                <w:sz w:val="18"/>
                <w:szCs w:val="18"/>
              </w:rPr>
            </w:pPr>
          </w:p>
        </w:tc>
        <w:tc>
          <w:tcPr>
            <w:tcW w:w="2536" w:type="dxa"/>
            <w:vAlign w:val="center"/>
          </w:tcPr>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全市行政区域内各农机合作社</w:t>
            </w:r>
          </w:p>
        </w:tc>
        <w:tc>
          <w:tcPr>
            <w:tcW w:w="3970" w:type="dxa"/>
            <w:vAlign w:val="center"/>
          </w:tcPr>
          <w:p>
            <w:pPr>
              <w:widowControl/>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1.查验拖拉机、联合收割机证书、牌照及有关操作证件；</w:t>
            </w:r>
          </w:p>
          <w:p>
            <w:pPr>
              <w:widowControl/>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2.检查是否存在危及人身财产安全的农业机械的安全状况。</w:t>
            </w:r>
          </w:p>
        </w:tc>
        <w:tc>
          <w:tcPr>
            <w:tcW w:w="3262" w:type="dxa"/>
            <w:vAlign w:val="center"/>
          </w:tcPr>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《农业机械安全监督管理条例》（中华人民共和国国务院令第563号发布， 2016年2月6日</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"https://baike.baidu.com/item/%E4%B8%AD%E5%8D%8E%E4%BA%BA%E6%B0%91%E5%85%B1%E5%92%8C%E5%9B%BD%E5%9B%BD%E5%8A%A1%E9%99%A2%E4%BB%A4/1614689" \t "https://baike.baidu.com/item/%E5%86%9C%E4%B8%9A%E6%9C%BA%E6%A2%B0%E5%AE%89%E5%85%A8%E7%9B%91%E7%9D%A3%E7%AE%A1%E7%90%86%E6%9D%A1%E4%BE%8B/_blank"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18"/>
                <w:szCs w:val="18"/>
              </w:rPr>
              <w:t>中华人民共和国国务院令</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sz w:val="18"/>
                <w:szCs w:val="18"/>
              </w:rPr>
              <w:t>第666号《国务院关于修改部分行政法规的决定》修改）</w:t>
            </w:r>
          </w:p>
        </w:tc>
        <w:tc>
          <w:tcPr>
            <w:tcW w:w="1415" w:type="dxa"/>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第二、四季度</w:t>
            </w:r>
          </w:p>
        </w:tc>
        <w:tc>
          <w:tcPr>
            <w:tcW w:w="1005" w:type="dxa"/>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9" w:hRule="atLeast"/>
        </w:trPr>
        <w:tc>
          <w:tcPr>
            <w:tcW w:w="817" w:type="dxa"/>
            <w:vMerge w:val="continue"/>
          </w:tcPr>
          <w:p>
            <w:pPr>
              <w:spacing w:line="260" w:lineRule="atLeast"/>
              <w:jc w:val="center"/>
              <w:rPr>
                <w:rFonts w:hint="eastAsia" w:ascii="仿宋_GB2312" w:hAnsi="仿宋_GB2312" w:eastAsia="仿宋_GB2312" w:cs="仿宋_GB2312"/>
                <w:sz w:val="18"/>
                <w:szCs w:val="18"/>
              </w:rPr>
            </w:pPr>
          </w:p>
        </w:tc>
        <w:tc>
          <w:tcPr>
            <w:tcW w:w="1292" w:type="dxa"/>
            <w:vMerge w:val="continue"/>
            <w:vAlign w:val="center"/>
          </w:tcPr>
          <w:p>
            <w:pPr>
              <w:spacing w:line="260" w:lineRule="atLeast"/>
              <w:jc w:val="center"/>
              <w:rPr>
                <w:rFonts w:hint="eastAsia" w:ascii="仿宋_GB2312" w:hAnsi="仿宋_GB2312" w:eastAsia="仿宋_GB2312" w:cs="仿宋_GB2312"/>
                <w:sz w:val="18"/>
                <w:szCs w:val="18"/>
              </w:rPr>
            </w:pPr>
          </w:p>
        </w:tc>
        <w:tc>
          <w:tcPr>
            <w:tcW w:w="2536" w:type="dxa"/>
            <w:vAlign w:val="center"/>
          </w:tcPr>
          <w:p>
            <w:pPr>
              <w:widowControl/>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全市行政区域内种畜禽生产经营企业</w:t>
            </w:r>
          </w:p>
        </w:tc>
        <w:tc>
          <w:tcPr>
            <w:tcW w:w="3970" w:type="dxa"/>
            <w:vAlign w:val="center"/>
          </w:tcPr>
          <w:p>
            <w:pPr>
              <w:widowControl/>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1.检查种畜禽场畜禽质量、育种记录、技术人员资历；</w:t>
            </w:r>
          </w:p>
          <w:p>
            <w:pPr>
              <w:widowControl/>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2.检查生产记录、消毒措施、排污措施、各项制度及许可证的有效期情况等。</w:t>
            </w:r>
          </w:p>
        </w:tc>
        <w:tc>
          <w:tcPr>
            <w:tcW w:w="3262" w:type="dxa"/>
            <w:vAlign w:val="center"/>
          </w:tcPr>
          <w:p>
            <w:pPr>
              <w:widowControl/>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《中华人民共和国畜牧法》、《辽宁省种畜禽生产经营管理办法》（2007年10月12日以辽宁省人民政府令第209号公布；2021年4月28日辽宁省第十三届人民政府第118次常务会议审议通过，作出修改）</w:t>
            </w:r>
          </w:p>
        </w:tc>
        <w:tc>
          <w:tcPr>
            <w:tcW w:w="1415" w:type="dxa"/>
            <w:vAlign w:val="center"/>
          </w:tcPr>
          <w:p>
            <w:pPr>
              <w:widowControl/>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第三季度</w:t>
            </w:r>
          </w:p>
        </w:tc>
        <w:tc>
          <w:tcPr>
            <w:tcW w:w="1005" w:type="dxa"/>
            <w:vAlign w:val="center"/>
          </w:tcPr>
          <w:p>
            <w:pPr>
              <w:widowControl/>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3" w:hRule="atLeast"/>
        </w:trPr>
        <w:tc>
          <w:tcPr>
            <w:tcW w:w="817" w:type="dxa"/>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w:t>
            </w:r>
          </w:p>
        </w:tc>
        <w:tc>
          <w:tcPr>
            <w:tcW w:w="1292" w:type="dxa"/>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市农业农村局</w:t>
            </w:r>
          </w:p>
        </w:tc>
        <w:tc>
          <w:tcPr>
            <w:tcW w:w="2536" w:type="dxa"/>
            <w:vAlign w:val="center"/>
          </w:tcPr>
          <w:p>
            <w:pPr>
              <w:widowControl/>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全市</w:t>
            </w:r>
            <w:r>
              <w:rPr>
                <w:rFonts w:hint="eastAsia" w:ascii="仿宋_GB2312" w:hAnsi="仿宋_GB2312" w:eastAsia="仿宋_GB2312" w:cs="仿宋_GB2312"/>
                <w:color w:val="000000"/>
                <w:kern w:val="0"/>
                <w:sz w:val="18"/>
                <w:szCs w:val="18"/>
              </w:rPr>
              <w:t>行政区域内</w:t>
            </w:r>
            <w:r>
              <w:rPr>
                <w:rFonts w:hint="eastAsia" w:ascii="仿宋_GB2312" w:hAnsi="仿宋_GB2312" w:eastAsia="仿宋_GB2312" w:cs="仿宋_GB2312"/>
                <w:sz w:val="18"/>
                <w:szCs w:val="18"/>
              </w:rPr>
              <w:t>兽药经营企业、饲料生产（经营）企业、动物诊疗机构</w:t>
            </w:r>
          </w:p>
        </w:tc>
        <w:tc>
          <w:tcPr>
            <w:tcW w:w="3970" w:type="dxa"/>
            <w:vAlign w:val="center"/>
          </w:tcPr>
          <w:p>
            <w:pPr>
              <w:widowControl/>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1.检查饲料、兽药生产、经营手续；</w:t>
            </w:r>
          </w:p>
          <w:p>
            <w:pPr>
              <w:widowControl/>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2.是否存在生产、经营假劣饲料、兽药行为；</w:t>
            </w:r>
          </w:p>
          <w:p>
            <w:pPr>
              <w:widowControl/>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3.兽药品是否分类摆放；</w:t>
            </w:r>
          </w:p>
          <w:p>
            <w:pPr>
              <w:widowControl/>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4.查阅生产、经营记录；</w:t>
            </w:r>
          </w:p>
          <w:p>
            <w:pPr>
              <w:widowControl/>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5.动物诊疗机构是否使用假劣兽药；</w:t>
            </w:r>
          </w:p>
          <w:p>
            <w:pPr>
              <w:widowControl/>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6.查验动物诊疗机构资质。</w:t>
            </w:r>
          </w:p>
        </w:tc>
        <w:tc>
          <w:tcPr>
            <w:tcW w:w="3262" w:type="dxa"/>
            <w:vAlign w:val="center"/>
          </w:tcPr>
          <w:p>
            <w:pPr>
              <w:widowControl/>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动物防疫法》、《兽药管理条例》（中华人民共和国国务院令第404号公布，2020年3月27日中华人民共和国国务院令第726号《国务院关于修改和废止部分行政法规的决定》第三次修订）、《兽药经营管理规范》（中华人民共和国农业部令2010年第3号发布，2017年11月30日农业部令2017年第8号修订）、《兽用处方药和非处方药管理办法》（</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"https://baike.baidu.com/item/%E4%B8%AD%E5%8D%8E%E4%BA%BA%E6%B0%91%E5%85%B1%E5%92%8C%E5%9B%BD%E5%86%9C%E4%B8%9A%E9%83%A8/3565673" \t "https://baike.baidu.com/item/%E5%85%BD%E7%94%A8%E5%A4%84%E6%96%B9%E8%8D%AF%E5%92%8C%E9%9D%9E%E5%A4%84%E6%96%B9%E8%8D%AF%E7%AE%A1%E7%90%86%E5%8A%9E%E6%B3%95/_blank"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18"/>
                <w:szCs w:val="18"/>
              </w:rPr>
              <w:t>中华人民共和国农业部</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sz w:val="18"/>
                <w:szCs w:val="18"/>
              </w:rPr>
              <w:t>令2013年第2号发布）、《兽用生物制品经营管理办法》（中华人民共和国农业农村部2021年第2号发布）、《饲料和饲料添加剂管理条例》（</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"https://baike.baidu.com/item/%E4%B8%AD%E5%8D%8E%E4%BA%BA%E6%B0%91%E5%85%B1%E5%92%8C%E5%9B%BD%E5%9B%BD%E5%8A%A1%E9%99%A2%E4%BB%A4/1614689" \t "https://baike.baidu.com/item/%E9%A5%B2%E6%96%99%E5%92%8C%E9%A5%B2%E6%96%99%E6%B7%BB%E5%8A%A0%E5%89%82%E7%AE%A1%E7%90%86%E6%9D%A1%E4%BE%8B/_blank"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18"/>
                <w:szCs w:val="18"/>
              </w:rPr>
              <w:t>中华人民共和国国务院令</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sz w:val="18"/>
                <w:szCs w:val="18"/>
              </w:rPr>
              <w:t>第266号发布，2017年3月1日《</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"https://baike.baidu.com/item/%E5%9B%BD%E5%8A%A1%E9%99%A2%E5%85%B3%E4%BA%8E%E4%BF%AE%E6%94%B9%E5%92%8C%E5%BA%9F%E6%AD%A2%E9%83%A8%E5%88%86%E8%A1%8C%E6%94%BF%E6%B3%95%E8%A7%84%E7%9A%84%E5%86%B3%E5%AE%9A/7360199" \t "https://baike.baidu.com/item/%E9%A5%B2%E6%96%99%E5%92%8C%E9%A5%B2%E6%96%99%E6%B7%BB%E5%8A%A0%E5%89%82%E7%AE%A1%E7%90%86%E6%9D%A1%E4%BE%8B/_blank"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18"/>
                <w:szCs w:val="18"/>
              </w:rPr>
              <w:t>国务院关于修改和废止部分行政法规的决定</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sz w:val="18"/>
                <w:szCs w:val="18"/>
              </w:rPr>
              <w:t>》第四次修订）、《执业兽医管理办法》（中华人民共和国农业部令第18号发布，2013年12月31日中华人民共和国农业部令2013年第5号《农业部关于修订部分规章的决定》修订）、《宠物饲料管理办法》（中华人民共和国农业部公告第20号）、《动物诊疗机构管理办法》（中华人民共和国农业部令第19号）</w:t>
            </w:r>
          </w:p>
        </w:tc>
        <w:tc>
          <w:tcPr>
            <w:tcW w:w="1415" w:type="dxa"/>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第一、二、三、四季度</w:t>
            </w:r>
          </w:p>
        </w:tc>
        <w:tc>
          <w:tcPr>
            <w:tcW w:w="1005" w:type="dxa"/>
            <w:vAlign w:val="center"/>
          </w:tcPr>
          <w:p>
            <w:pPr>
              <w:widowControl/>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2" w:hRule="atLeast"/>
        </w:trPr>
        <w:tc>
          <w:tcPr>
            <w:tcW w:w="817" w:type="dxa"/>
            <w:vMerge w:val="restart"/>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w:t>
            </w:r>
          </w:p>
        </w:tc>
        <w:tc>
          <w:tcPr>
            <w:tcW w:w="1292" w:type="dxa"/>
            <w:vMerge w:val="restart"/>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市农业农村局</w:t>
            </w:r>
          </w:p>
        </w:tc>
        <w:tc>
          <w:tcPr>
            <w:tcW w:w="2536" w:type="dxa"/>
            <w:vAlign w:val="center"/>
          </w:tcPr>
          <w:p>
            <w:pPr>
              <w:widowControl/>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全市行政区域内畜禽屠宰场点</w:t>
            </w:r>
          </w:p>
        </w:tc>
        <w:tc>
          <w:tcPr>
            <w:tcW w:w="3970" w:type="dxa"/>
            <w:vAlign w:val="center"/>
          </w:tcPr>
          <w:p>
            <w:pPr>
              <w:widowControl/>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1.是否申请取得生猪定点屠宰许可证、屠宰加工人员健康证；</w:t>
            </w:r>
          </w:p>
          <w:p>
            <w:pPr>
              <w:widowControl/>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2.动物防疫条件，消毒、无害化处理等设施设备配置情况；</w:t>
            </w:r>
          </w:p>
          <w:p>
            <w:pPr>
              <w:widowControl/>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3.屠宰动物种类、数量、来源、健康状况、畜禽标识佩戴情况、检疫申报；</w:t>
            </w:r>
          </w:p>
          <w:p>
            <w:pPr>
              <w:widowControl/>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4.“非洲猪瘟”检测情况及各项记录和制度实施情况。</w:t>
            </w:r>
          </w:p>
        </w:tc>
        <w:tc>
          <w:tcPr>
            <w:tcW w:w="3262" w:type="dxa"/>
            <w:vAlign w:val="center"/>
          </w:tcPr>
          <w:p>
            <w:pPr>
              <w:widowControl/>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动物防疫法》、《辽宁省畜禽屠宰管理条例》（辽宁省第十一届人民代表大会常务委员会第十三次会议通过；2017年7月27日辽宁省第十二届人民代表大会常务委员会第三十五次会议《关于修改&lt;辽宁省机动车污染防治条例&gt;等部分地方性法规的决定》第二次修正）、《生猪屠宰管理条例》（中华人民共和国国务院令第742号）、《中华人民共和国安全生产法》（第九届全国人民代表大会常务委员会第二十八次会议通过；2021年6月10日中华人民共和国第十三届全国人民代表大会常务委员会第二十九次会议于通过《全国人民代表大会常务委员会关于修改〈中华人民共和国安全生产法〉的决定》，自2021年9月1日起施行）</w:t>
            </w:r>
          </w:p>
        </w:tc>
        <w:tc>
          <w:tcPr>
            <w:tcW w:w="1415" w:type="dxa"/>
            <w:vAlign w:val="center"/>
          </w:tcPr>
          <w:p>
            <w:pPr>
              <w:widowControl/>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第一季度</w:t>
            </w:r>
          </w:p>
        </w:tc>
        <w:tc>
          <w:tcPr>
            <w:tcW w:w="1005" w:type="dxa"/>
            <w:vAlign w:val="center"/>
          </w:tcPr>
          <w:p>
            <w:pPr>
              <w:widowControl/>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p>
            <w:pPr>
              <w:widowControl/>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6" w:hRule="atLeast"/>
        </w:trPr>
        <w:tc>
          <w:tcPr>
            <w:tcW w:w="817" w:type="dxa"/>
            <w:vMerge w:val="continue"/>
          </w:tcPr>
          <w:p>
            <w:pPr>
              <w:spacing w:line="260" w:lineRule="atLeast"/>
              <w:jc w:val="center"/>
              <w:rPr>
                <w:rFonts w:hint="eastAsia" w:ascii="仿宋_GB2312" w:hAnsi="仿宋_GB2312" w:eastAsia="仿宋_GB2312" w:cs="仿宋_GB2312"/>
                <w:sz w:val="18"/>
                <w:szCs w:val="18"/>
              </w:rPr>
            </w:pPr>
          </w:p>
        </w:tc>
        <w:tc>
          <w:tcPr>
            <w:tcW w:w="1292" w:type="dxa"/>
            <w:vMerge w:val="continue"/>
            <w:vAlign w:val="center"/>
          </w:tcPr>
          <w:p>
            <w:pPr>
              <w:spacing w:line="260" w:lineRule="atLeast"/>
              <w:jc w:val="center"/>
              <w:rPr>
                <w:rFonts w:hint="eastAsia" w:ascii="仿宋_GB2312" w:hAnsi="仿宋_GB2312" w:eastAsia="仿宋_GB2312" w:cs="仿宋_GB2312"/>
                <w:sz w:val="18"/>
                <w:szCs w:val="18"/>
              </w:rPr>
            </w:pPr>
          </w:p>
        </w:tc>
        <w:tc>
          <w:tcPr>
            <w:tcW w:w="2536" w:type="dxa"/>
            <w:vAlign w:val="center"/>
          </w:tcPr>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全市行政区域内各种子生产经营企业</w:t>
            </w:r>
          </w:p>
        </w:tc>
        <w:tc>
          <w:tcPr>
            <w:tcW w:w="3970" w:type="dxa"/>
            <w:vAlign w:val="center"/>
          </w:tcPr>
          <w:p>
            <w:pPr>
              <w:widowControl/>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1.检查企业生产的种子是否与生产许可证备案的品种信息一致；</w:t>
            </w:r>
          </w:p>
          <w:p>
            <w:pPr>
              <w:widowControl/>
              <w:spacing w:line="260" w:lineRule="atLeast"/>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2.种子加工、包装是否符合法律法规规定；</w:t>
            </w:r>
          </w:p>
          <w:p>
            <w:pPr>
              <w:widowControl/>
              <w:spacing w:line="260" w:lineRule="atLeast"/>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3.种子标签标注是否规范、描述是否完整；</w:t>
            </w:r>
          </w:p>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4.是否生产经营套牌、假冒侵权及非法转基因种子等行为。</w:t>
            </w:r>
          </w:p>
        </w:tc>
        <w:tc>
          <w:tcPr>
            <w:tcW w:w="3262" w:type="dxa"/>
            <w:vAlign w:val="center"/>
          </w:tcPr>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《中华人民共和国种子法》、《农作物种子生产经营许可管理办法》（2016年7月8日农业部令2016年第5号公布，2020年7月8日农业农村部令2020年第5号修订）、《农作物种子标签和使用说明管理办法》（</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"https://baike.baidu.com/item/%E4%B8%AD%E5%8D%8E%E4%BA%BA%E6%B0%91%E5%85%B1%E5%92%8C%E5%9B%BD%E5%86%9C%E4%B8%9A%E9%83%A8/3565673" \t "https://baike.baidu.com/item/%E5%86%9C%E4%BD%9C%E7%89%A9%E7%A7%8D%E5%AD%90%E6%A0%87%E7%AD%BE%E5%92%8C%E4%BD%BF%E7%94%A8%E8%AF%B4%E6%98%8E%E7%AE%A1%E7%90%86%E5%8A%9E%E6%B3%95/_blank"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18"/>
                <w:szCs w:val="18"/>
              </w:rPr>
              <w:t>中华人民共和国农业部</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sz w:val="18"/>
                <w:szCs w:val="18"/>
              </w:rPr>
              <w:t>令2016年第6号）</w:t>
            </w:r>
          </w:p>
        </w:tc>
        <w:tc>
          <w:tcPr>
            <w:tcW w:w="1415" w:type="dxa"/>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第四季度</w:t>
            </w:r>
          </w:p>
        </w:tc>
        <w:tc>
          <w:tcPr>
            <w:tcW w:w="1005" w:type="dxa"/>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双随机</w:t>
            </w:r>
          </w:p>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抽查检查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1" w:hRule="atLeast"/>
        </w:trPr>
        <w:tc>
          <w:tcPr>
            <w:tcW w:w="817" w:type="dxa"/>
            <w:vMerge w:val="restart"/>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w:t>
            </w:r>
          </w:p>
        </w:tc>
        <w:tc>
          <w:tcPr>
            <w:tcW w:w="1292" w:type="dxa"/>
            <w:vMerge w:val="restart"/>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市文化旅游和广播电视局</w:t>
            </w:r>
          </w:p>
        </w:tc>
        <w:tc>
          <w:tcPr>
            <w:tcW w:w="2536" w:type="dxa"/>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网吧</w:t>
            </w:r>
          </w:p>
        </w:tc>
        <w:tc>
          <w:tcPr>
            <w:tcW w:w="3970" w:type="dxa"/>
            <w:vAlign w:val="center"/>
          </w:tcPr>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1.是否取得《网络文化经营许可证》；</w:t>
            </w:r>
          </w:p>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2.是否接纳未成年人进入营业场所；</w:t>
            </w:r>
          </w:p>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3.是否悬挂《网络文化经营许可证》和未成年人禁入标准；</w:t>
            </w:r>
          </w:p>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r>
              <w:rPr>
                <w:rFonts w:hint="eastAsia" w:ascii="仿宋_GB2312" w:hAnsi="仿宋_GB2312" w:eastAsia="仿宋_GB2312" w:cs="仿宋_GB2312"/>
                <w:color w:val="auto"/>
                <w:sz w:val="18"/>
                <w:szCs w:val="18"/>
              </w:rPr>
              <w:t>安全生产，消防</w:t>
            </w:r>
            <w:r>
              <w:rPr>
                <w:rFonts w:hint="eastAsia" w:ascii="仿宋_GB2312" w:hAnsi="仿宋_GB2312" w:eastAsia="仿宋_GB2312" w:cs="仿宋_GB2312"/>
                <w:sz w:val="18"/>
                <w:szCs w:val="18"/>
              </w:rPr>
              <w:t>通道是否畅通，是否私拉电线等安全隐患。</w:t>
            </w:r>
          </w:p>
        </w:tc>
        <w:tc>
          <w:tcPr>
            <w:tcW w:w="3262" w:type="dxa"/>
            <w:vAlign w:val="center"/>
          </w:tcPr>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《互联网上网服务营业场所管理条例》(</w:t>
            </w:r>
            <w:r>
              <w:rPr>
                <w:rFonts w:hint="eastAsia" w:ascii="仿宋_GB2312" w:hAnsi="仿宋_GB2312" w:eastAsia="仿宋_GB2312" w:cs="仿宋_GB2312"/>
                <w:sz w:val="18"/>
                <w:szCs w:val="18"/>
                <w:shd w:val="clear" w:color="auto" w:fill="FFFFFF"/>
              </w:rPr>
              <w:t>国务院令第363号</w:t>
            </w:r>
            <w:r>
              <w:rPr>
                <w:rFonts w:hint="eastAsia" w:ascii="仿宋_GB2312" w:hAnsi="仿宋_GB2312" w:eastAsia="仿宋_GB2312" w:cs="仿宋_GB2312"/>
                <w:sz w:val="18"/>
                <w:szCs w:val="18"/>
              </w:rPr>
              <w:t>)</w:t>
            </w:r>
          </w:p>
        </w:tc>
        <w:tc>
          <w:tcPr>
            <w:tcW w:w="1415" w:type="dxa"/>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1月份、3月份、5月份、7月份、9月份、11月份</w:t>
            </w:r>
          </w:p>
        </w:tc>
        <w:tc>
          <w:tcPr>
            <w:tcW w:w="1005" w:type="dxa"/>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8" w:hRule="atLeast"/>
        </w:trPr>
        <w:tc>
          <w:tcPr>
            <w:tcW w:w="817" w:type="dxa"/>
            <w:vMerge w:val="continue"/>
          </w:tcPr>
          <w:p>
            <w:pPr>
              <w:spacing w:line="260" w:lineRule="atLeast"/>
              <w:jc w:val="center"/>
              <w:rPr>
                <w:rFonts w:hint="eastAsia" w:ascii="仿宋_GB2312" w:hAnsi="仿宋_GB2312" w:eastAsia="仿宋_GB2312" w:cs="仿宋_GB2312"/>
                <w:sz w:val="18"/>
                <w:szCs w:val="18"/>
              </w:rPr>
            </w:pPr>
          </w:p>
        </w:tc>
        <w:tc>
          <w:tcPr>
            <w:tcW w:w="1292" w:type="dxa"/>
            <w:vMerge w:val="continue"/>
            <w:vAlign w:val="center"/>
          </w:tcPr>
          <w:p>
            <w:pPr>
              <w:spacing w:line="260" w:lineRule="atLeast"/>
              <w:jc w:val="center"/>
              <w:rPr>
                <w:rFonts w:hint="eastAsia" w:ascii="仿宋_GB2312" w:hAnsi="仿宋_GB2312" w:eastAsia="仿宋_GB2312" w:cs="仿宋_GB2312"/>
                <w:sz w:val="18"/>
                <w:szCs w:val="18"/>
              </w:rPr>
            </w:pPr>
          </w:p>
        </w:tc>
        <w:tc>
          <w:tcPr>
            <w:tcW w:w="2536" w:type="dxa"/>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歌厅、游戏厅</w:t>
            </w:r>
          </w:p>
        </w:tc>
        <w:tc>
          <w:tcPr>
            <w:tcW w:w="3970" w:type="dxa"/>
            <w:vAlign w:val="center"/>
          </w:tcPr>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1.是否擅自从事娱乐场所经营活动；</w:t>
            </w:r>
          </w:p>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2.游戏厅是否在国家法定节假日外向未成年人提供；</w:t>
            </w:r>
          </w:p>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3.安全生产，消防通道是否畅通，是否私拉电线等安全隐患；</w:t>
            </w:r>
          </w:p>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4.歌舞娱乐场所的歌曲点播系统是否与境外的歌曲库联接。</w:t>
            </w:r>
          </w:p>
        </w:tc>
        <w:tc>
          <w:tcPr>
            <w:tcW w:w="3262" w:type="dxa"/>
            <w:vAlign w:val="center"/>
          </w:tcPr>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color w:val="auto"/>
                <w:sz w:val="18"/>
                <w:szCs w:val="18"/>
              </w:rPr>
              <w:t>《娱乐场所管理条例》(</w:t>
            </w:r>
            <w:r>
              <w:rPr>
                <w:rFonts w:hint="eastAsia" w:ascii="仿宋_GB2312" w:hAnsi="仿宋_GB2312" w:eastAsia="仿宋_GB2312" w:cs="仿宋_GB2312"/>
                <w:color w:val="auto"/>
                <w:sz w:val="18"/>
                <w:szCs w:val="18"/>
                <w:shd w:val="clear" w:color="auto" w:fill="FFFFFF"/>
              </w:rPr>
              <w:t>国务院令第458号</w:t>
            </w:r>
            <w:r>
              <w:rPr>
                <w:rFonts w:hint="eastAsia" w:ascii="仿宋_GB2312" w:hAnsi="仿宋_GB2312" w:eastAsia="仿宋_GB2312" w:cs="仿宋_GB2312"/>
                <w:color w:val="auto"/>
                <w:sz w:val="18"/>
                <w:szCs w:val="18"/>
              </w:rPr>
              <w:t>)</w:t>
            </w:r>
          </w:p>
        </w:tc>
        <w:tc>
          <w:tcPr>
            <w:tcW w:w="1415" w:type="dxa"/>
            <w:vAlign w:val="center"/>
          </w:tcPr>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2月份、4月份、6月份、8月份、10月份、12月份</w:t>
            </w:r>
          </w:p>
        </w:tc>
        <w:tc>
          <w:tcPr>
            <w:tcW w:w="1005" w:type="dxa"/>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双随机抽取式检查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7" w:hRule="atLeast"/>
        </w:trPr>
        <w:tc>
          <w:tcPr>
            <w:tcW w:w="817" w:type="dxa"/>
            <w:vMerge w:val="continue"/>
            <w:vAlign w:val="center"/>
          </w:tcPr>
          <w:p>
            <w:pPr>
              <w:spacing w:line="260" w:lineRule="atLeast"/>
              <w:jc w:val="center"/>
              <w:rPr>
                <w:rFonts w:hint="eastAsia" w:ascii="仿宋_GB2312" w:hAnsi="仿宋_GB2312" w:eastAsia="仿宋_GB2312" w:cs="仿宋_GB2312"/>
                <w:sz w:val="18"/>
                <w:szCs w:val="18"/>
              </w:rPr>
            </w:pPr>
          </w:p>
        </w:tc>
        <w:tc>
          <w:tcPr>
            <w:tcW w:w="1292" w:type="dxa"/>
            <w:vMerge w:val="continue"/>
            <w:vAlign w:val="center"/>
          </w:tcPr>
          <w:p>
            <w:pPr>
              <w:spacing w:line="260" w:lineRule="atLeast"/>
              <w:jc w:val="center"/>
              <w:rPr>
                <w:rFonts w:hint="eastAsia" w:ascii="仿宋_GB2312" w:hAnsi="仿宋_GB2312" w:eastAsia="仿宋_GB2312" w:cs="仿宋_GB2312"/>
                <w:sz w:val="18"/>
                <w:szCs w:val="18"/>
              </w:rPr>
            </w:pPr>
          </w:p>
        </w:tc>
        <w:tc>
          <w:tcPr>
            <w:tcW w:w="2536" w:type="dxa"/>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旅游景区</w:t>
            </w:r>
          </w:p>
        </w:tc>
        <w:tc>
          <w:tcPr>
            <w:tcW w:w="3970" w:type="dxa"/>
            <w:vAlign w:val="center"/>
          </w:tcPr>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1.是否有必要的配套服务设施；</w:t>
            </w:r>
          </w:p>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2.是否有必要的安全设施及制度；</w:t>
            </w:r>
          </w:p>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3.是否在景区醒目的位置公示门票价格、另行收费项目价格、团体票价格；</w:t>
            </w:r>
          </w:p>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4.是否制定和实施旅游流量控制方案；</w:t>
            </w:r>
          </w:p>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5.景区服务标准不得低于景区所取得的相应等级的标准，不得使用与景区等级不相符的标识。</w:t>
            </w:r>
          </w:p>
        </w:tc>
        <w:tc>
          <w:tcPr>
            <w:tcW w:w="3262" w:type="dxa"/>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《旅游法》</w:t>
            </w:r>
          </w:p>
        </w:tc>
        <w:tc>
          <w:tcPr>
            <w:tcW w:w="1415" w:type="dxa"/>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第一季度</w:t>
            </w:r>
          </w:p>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第二季度</w:t>
            </w:r>
          </w:p>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第三季度</w:t>
            </w:r>
          </w:p>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第四季度</w:t>
            </w:r>
          </w:p>
        </w:tc>
        <w:tc>
          <w:tcPr>
            <w:tcW w:w="1005" w:type="dxa"/>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2" w:hRule="atLeast"/>
        </w:trPr>
        <w:tc>
          <w:tcPr>
            <w:tcW w:w="817" w:type="dxa"/>
            <w:vMerge w:val="restart"/>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w:t>
            </w:r>
          </w:p>
        </w:tc>
        <w:tc>
          <w:tcPr>
            <w:tcW w:w="1292" w:type="dxa"/>
            <w:vMerge w:val="restart"/>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市文化旅游和广播电视局</w:t>
            </w:r>
          </w:p>
        </w:tc>
        <w:tc>
          <w:tcPr>
            <w:tcW w:w="2536" w:type="dxa"/>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大戏院</w:t>
            </w:r>
          </w:p>
        </w:tc>
        <w:tc>
          <w:tcPr>
            <w:tcW w:w="3970" w:type="dxa"/>
            <w:vAlign w:val="center"/>
          </w:tcPr>
          <w:p>
            <w:pPr>
              <w:spacing w:line="260" w:lineRule="atLeast"/>
              <w:rPr>
                <w:rFonts w:hint="eastAsia" w:ascii="仿宋_GB2312" w:hAnsi="仿宋_GB2312" w:eastAsia="仿宋_GB2312" w:cs="仿宋_GB2312"/>
                <w:sz w:val="18"/>
                <w:szCs w:val="18"/>
                <w:shd w:val="clear" w:color="auto" w:fill="FFFFFF"/>
              </w:rPr>
            </w:pPr>
            <w:r>
              <w:rPr>
                <w:rFonts w:hint="eastAsia" w:ascii="仿宋_GB2312" w:hAnsi="仿宋_GB2312" w:eastAsia="仿宋_GB2312" w:cs="仿宋_GB2312"/>
                <w:sz w:val="18"/>
                <w:szCs w:val="18"/>
                <w:shd w:val="clear" w:color="auto" w:fill="FFFFFF"/>
              </w:rPr>
              <w:t>1.反对宪法确定的基本原则的；</w:t>
            </w:r>
          </w:p>
          <w:p>
            <w:pPr>
              <w:spacing w:line="260" w:lineRule="atLeast"/>
              <w:rPr>
                <w:rFonts w:hint="eastAsia" w:ascii="仿宋_GB2312" w:hAnsi="仿宋_GB2312" w:eastAsia="仿宋_GB2312" w:cs="仿宋_GB2312"/>
                <w:sz w:val="18"/>
                <w:szCs w:val="18"/>
                <w:shd w:val="clear" w:color="auto" w:fill="FFFFFF"/>
              </w:rPr>
            </w:pPr>
            <w:r>
              <w:rPr>
                <w:rFonts w:hint="eastAsia" w:ascii="仿宋_GB2312" w:hAnsi="仿宋_GB2312" w:eastAsia="仿宋_GB2312" w:cs="仿宋_GB2312"/>
                <w:sz w:val="18"/>
                <w:szCs w:val="18"/>
                <w:shd w:val="clear" w:color="auto" w:fill="FFFFFF"/>
              </w:rPr>
              <w:t>2.危害国家统一、主权和领土完整，危害国家安全，或者损害国家荣誉和利益的；</w:t>
            </w:r>
          </w:p>
          <w:p>
            <w:pPr>
              <w:spacing w:line="260" w:lineRule="atLeast"/>
              <w:rPr>
                <w:rFonts w:hint="eastAsia" w:ascii="仿宋_GB2312" w:hAnsi="仿宋_GB2312" w:eastAsia="仿宋_GB2312" w:cs="仿宋_GB2312"/>
                <w:sz w:val="18"/>
                <w:szCs w:val="18"/>
                <w:shd w:val="clear" w:color="auto" w:fill="FFFFFF"/>
              </w:rPr>
            </w:pPr>
            <w:r>
              <w:rPr>
                <w:rFonts w:hint="eastAsia" w:ascii="仿宋_GB2312" w:hAnsi="仿宋_GB2312" w:eastAsia="仿宋_GB2312" w:cs="仿宋_GB2312"/>
                <w:sz w:val="18"/>
                <w:szCs w:val="18"/>
                <w:shd w:val="clear" w:color="auto" w:fill="FFFFFF"/>
              </w:rPr>
              <w:t>3.煽动民族仇恨、民族歧视，侵害民族风俗习惯，伤害民族感情，破坏民族团结，违反宗教政策的</w:t>
            </w:r>
            <w:r>
              <w:rPr>
                <w:rFonts w:hint="eastAsia" w:ascii="仿宋_GB2312" w:hAnsi="仿宋_GB2312" w:eastAsia="仿宋_GB2312" w:cs="仿宋_GB2312"/>
                <w:sz w:val="18"/>
                <w:szCs w:val="18"/>
                <w:shd w:val="clear" w:color="auto" w:fill="FFFFFF"/>
                <w:lang w:eastAsia="zh-CN"/>
              </w:rPr>
              <w:t>；</w:t>
            </w:r>
            <w:r>
              <w:rPr>
                <w:rFonts w:hint="eastAsia" w:ascii="仿宋_GB2312" w:hAnsi="仿宋_GB2312" w:eastAsia="仿宋_GB2312" w:cs="仿宋_GB2312"/>
                <w:sz w:val="18"/>
                <w:szCs w:val="18"/>
                <w:shd w:val="clear" w:color="auto" w:fill="FFFFFF"/>
              </w:rPr>
              <w:t>4.扰乱社会秩序，破坏社会稳定的；</w:t>
            </w:r>
          </w:p>
          <w:p>
            <w:pPr>
              <w:spacing w:line="260" w:lineRule="atLeast"/>
              <w:rPr>
                <w:rFonts w:hint="eastAsia" w:ascii="仿宋_GB2312" w:hAnsi="仿宋_GB2312" w:eastAsia="仿宋_GB2312" w:cs="仿宋_GB2312"/>
                <w:sz w:val="18"/>
                <w:szCs w:val="18"/>
                <w:shd w:val="clear" w:color="auto" w:fill="FFFFFF"/>
              </w:rPr>
            </w:pPr>
            <w:r>
              <w:rPr>
                <w:rFonts w:hint="eastAsia" w:ascii="仿宋_GB2312" w:hAnsi="仿宋_GB2312" w:eastAsia="仿宋_GB2312" w:cs="仿宋_GB2312"/>
                <w:sz w:val="18"/>
                <w:szCs w:val="18"/>
                <w:shd w:val="clear" w:color="auto" w:fill="FFFFFF"/>
              </w:rPr>
              <w:t>5.危害社会公德或者民族优秀文化传统的；</w:t>
            </w:r>
          </w:p>
          <w:p>
            <w:pPr>
              <w:spacing w:line="260" w:lineRule="atLeast"/>
              <w:rPr>
                <w:rFonts w:hint="eastAsia" w:ascii="仿宋_GB2312" w:hAnsi="仿宋_GB2312" w:eastAsia="仿宋_GB2312" w:cs="仿宋_GB2312"/>
                <w:sz w:val="18"/>
                <w:szCs w:val="18"/>
                <w:shd w:val="clear" w:color="auto" w:fill="FFFFFF"/>
              </w:rPr>
            </w:pPr>
            <w:r>
              <w:rPr>
                <w:rFonts w:hint="eastAsia" w:ascii="仿宋_GB2312" w:hAnsi="仿宋_GB2312" w:eastAsia="仿宋_GB2312" w:cs="仿宋_GB2312"/>
                <w:sz w:val="18"/>
                <w:szCs w:val="18"/>
                <w:shd w:val="clear" w:color="auto" w:fill="FFFFFF"/>
              </w:rPr>
              <w:t>6.宣扬淫秽、色情、邪教、迷信或者渲染暴力的；7.侮辱或者诽谤他人，侵害他人合法权益的；</w:t>
            </w:r>
          </w:p>
          <w:p>
            <w:pPr>
              <w:spacing w:line="260" w:lineRule="atLeast"/>
              <w:rPr>
                <w:rFonts w:hint="eastAsia" w:ascii="仿宋_GB2312" w:hAnsi="仿宋_GB2312" w:eastAsia="仿宋_GB2312" w:cs="仿宋_GB2312"/>
                <w:sz w:val="18"/>
                <w:szCs w:val="18"/>
                <w:shd w:val="clear" w:color="auto" w:fill="FFFFFF"/>
              </w:rPr>
            </w:pPr>
            <w:r>
              <w:rPr>
                <w:rFonts w:hint="eastAsia" w:ascii="仿宋_GB2312" w:hAnsi="仿宋_GB2312" w:eastAsia="仿宋_GB2312" w:cs="仿宋_GB2312"/>
                <w:sz w:val="18"/>
                <w:szCs w:val="18"/>
                <w:shd w:val="clear" w:color="auto" w:fill="FFFFFF"/>
              </w:rPr>
              <w:t>8.表演方式恐怖、残忍，摧残演员身心健康的；9.利用人体缺陷或者以展示人体变异等方式招徕观众的；</w:t>
            </w:r>
          </w:p>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shd w:val="clear" w:color="auto" w:fill="FFFFFF"/>
              </w:rPr>
              <w:t>10.法律、行政法规禁止的其他情形。</w:t>
            </w:r>
          </w:p>
        </w:tc>
        <w:tc>
          <w:tcPr>
            <w:tcW w:w="3262" w:type="dxa"/>
            <w:vAlign w:val="center"/>
          </w:tcPr>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shd w:val="clear" w:color="auto" w:fill="FFFFFF"/>
              </w:rPr>
              <w:t>《营业性演出管理条例》(国务院令第439号)</w:t>
            </w:r>
          </w:p>
        </w:tc>
        <w:tc>
          <w:tcPr>
            <w:tcW w:w="1415" w:type="dxa"/>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第一季度</w:t>
            </w:r>
          </w:p>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第二季度</w:t>
            </w:r>
          </w:p>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第三季度</w:t>
            </w:r>
          </w:p>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第四季度</w:t>
            </w:r>
          </w:p>
        </w:tc>
        <w:tc>
          <w:tcPr>
            <w:tcW w:w="1005" w:type="dxa"/>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4" w:hRule="atLeast"/>
        </w:trPr>
        <w:tc>
          <w:tcPr>
            <w:tcW w:w="817" w:type="dxa"/>
            <w:vMerge w:val="continue"/>
            <w:vAlign w:val="center"/>
          </w:tcPr>
          <w:p>
            <w:pPr>
              <w:spacing w:line="260" w:lineRule="atLeast"/>
              <w:jc w:val="center"/>
              <w:rPr>
                <w:rFonts w:hint="eastAsia" w:ascii="仿宋_GB2312" w:hAnsi="仿宋_GB2312" w:eastAsia="仿宋_GB2312" w:cs="仿宋_GB2312"/>
                <w:sz w:val="18"/>
                <w:szCs w:val="18"/>
              </w:rPr>
            </w:pPr>
          </w:p>
        </w:tc>
        <w:tc>
          <w:tcPr>
            <w:tcW w:w="1292" w:type="dxa"/>
            <w:vMerge w:val="continue"/>
            <w:vAlign w:val="center"/>
          </w:tcPr>
          <w:p>
            <w:pPr>
              <w:spacing w:line="260" w:lineRule="atLeast"/>
              <w:jc w:val="center"/>
              <w:rPr>
                <w:rFonts w:hint="eastAsia" w:ascii="仿宋_GB2312" w:hAnsi="仿宋_GB2312" w:eastAsia="仿宋_GB2312" w:cs="仿宋_GB2312"/>
                <w:sz w:val="18"/>
                <w:szCs w:val="18"/>
              </w:rPr>
            </w:pPr>
          </w:p>
        </w:tc>
        <w:tc>
          <w:tcPr>
            <w:tcW w:w="2536" w:type="dxa"/>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旅行社</w:t>
            </w:r>
          </w:p>
        </w:tc>
        <w:tc>
          <w:tcPr>
            <w:tcW w:w="3970" w:type="dxa"/>
            <w:vAlign w:val="center"/>
          </w:tcPr>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1.旅游业务资质是否齐全；</w:t>
            </w:r>
          </w:p>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2.包价出团旅游是否签订旅游合同、旅游合同是否规范；</w:t>
            </w:r>
          </w:p>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3.是否有非法转让旅游业务问题；</w:t>
            </w:r>
          </w:p>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4.是否有恶意竞争扰乱旅游市场行为；</w:t>
            </w:r>
          </w:p>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5.是否有超范围经营和虚假宣传行为；</w:t>
            </w:r>
          </w:p>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6.是否有安全生产制度及应急预案；</w:t>
            </w:r>
          </w:p>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7.相关票据、资料、档案留存2年以上。</w:t>
            </w:r>
          </w:p>
        </w:tc>
        <w:tc>
          <w:tcPr>
            <w:tcW w:w="3262" w:type="dxa"/>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《旅行社管理条例》(国务院令第550号</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《旅行社条例(2017修订)》国务院令第676号)</w:t>
            </w:r>
          </w:p>
        </w:tc>
        <w:tc>
          <w:tcPr>
            <w:tcW w:w="1415" w:type="dxa"/>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第二季度</w:t>
            </w:r>
          </w:p>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第三季度</w:t>
            </w:r>
          </w:p>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第四季度</w:t>
            </w:r>
          </w:p>
        </w:tc>
        <w:tc>
          <w:tcPr>
            <w:tcW w:w="1005" w:type="dxa"/>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4" w:hRule="atLeast"/>
        </w:trPr>
        <w:tc>
          <w:tcPr>
            <w:tcW w:w="817" w:type="dxa"/>
            <w:vMerge w:val="continue"/>
          </w:tcPr>
          <w:p>
            <w:pPr>
              <w:spacing w:line="260" w:lineRule="atLeast"/>
              <w:jc w:val="center"/>
              <w:rPr>
                <w:rFonts w:hint="eastAsia" w:ascii="仿宋_GB2312" w:hAnsi="仿宋_GB2312" w:eastAsia="仿宋_GB2312" w:cs="仿宋_GB2312"/>
                <w:sz w:val="18"/>
                <w:szCs w:val="18"/>
              </w:rPr>
            </w:pPr>
          </w:p>
        </w:tc>
        <w:tc>
          <w:tcPr>
            <w:tcW w:w="1292" w:type="dxa"/>
            <w:vMerge w:val="continue"/>
            <w:vAlign w:val="center"/>
          </w:tcPr>
          <w:p>
            <w:pPr>
              <w:spacing w:line="260" w:lineRule="atLeast"/>
              <w:jc w:val="center"/>
              <w:rPr>
                <w:rFonts w:hint="eastAsia" w:ascii="仿宋_GB2312" w:hAnsi="仿宋_GB2312" w:eastAsia="仿宋_GB2312" w:cs="仿宋_GB2312"/>
                <w:sz w:val="18"/>
                <w:szCs w:val="18"/>
              </w:rPr>
            </w:pPr>
          </w:p>
        </w:tc>
        <w:tc>
          <w:tcPr>
            <w:tcW w:w="2536" w:type="dxa"/>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广播电视</w:t>
            </w:r>
          </w:p>
        </w:tc>
        <w:tc>
          <w:tcPr>
            <w:tcW w:w="3970" w:type="dxa"/>
            <w:vAlign w:val="center"/>
          </w:tcPr>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1.不得播放未经批准的境外电视节目；</w:t>
            </w:r>
          </w:p>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2.不得在转播过程中插播自办节目和广告；</w:t>
            </w:r>
          </w:p>
          <w:p>
            <w:pPr>
              <w:spacing w:line="260" w:lineRule="atLeas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3.不得将广播电视站出租、转让、承包给其他单位或个人。</w:t>
            </w:r>
          </w:p>
        </w:tc>
        <w:tc>
          <w:tcPr>
            <w:tcW w:w="3262" w:type="dxa"/>
            <w:vAlign w:val="center"/>
          </w:tcPr>
          <w:p>
            <w:pPr>
              <w:spacing w:line="260" w:lineRule="atLeast"/>
              <w:jc w:val="left"/>
              <w:rPr>
                <w:rFonts w:hint="eastAsia" w:ascii="仿宋_GB2312" w:hAnsi="仿宋_GB2312" w:eastAsia="仿宋_GB2312" w:cs="仿宋_GB2312"/>
                <w:sz w:val="18"/>
                <w:szCs w:val="18"/>
              </w:rPr>
            </w:pPr>
            <w:r>
              <w:rPr>
                <w:rFonts w:hint="eastAsia" w:ascii="仿宋_GB2312" w:hAnsi="仿宋_GB2312" w:eastAsia="仿宋_GB2312" w:cs="仿宋_GB2312"/>
                <w:color w:val="auto"/>
                <w:sz w:val="18"/>
                <w:szCs w:val="18"/>
              </w:rPr>
              <w:t>《广播电视管理条例》(国务院令第228号)</w:t>
            </w:r>
          </w:p>
        </w:tc>
        <w:tc>
          <w:tcPr>
            <w:tcW w:w="1415" w:type="dxa"/>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第二季度</w:t>
            </w:r>
          </w:p>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第四季度</w:t>
            </w:r>
          </w:p>
        </w:tc>
        <w:tc>
          <w:tcPr>
            <w:tcW w:w="1005" w:type="dxa"/>
            <w:vAlign w:val="center"/>
          </w:tcPr>
          <w:p>
            <w:pPr>
              <w:spacing w:line="26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现场检查</w:t>
            </w:r>
          </w:p>
        </w:tc>
      </w:tr>
    </w:tbl>
    <w:p>
      <w:pPr>
        <w:spacing w:line="260" w:lineRule="atLeast"/>
        <w:jc w:val="center"/>
        <w:rPr>
          <w:rFonts w:hint="eastAsia" w:ascii="仿宋_GB2312" w:hAnsi="仿宋_GB2312" w:eastAsia="仿宋_GB2312" w:cs="仿宋_GB2312"/>
          <w:sz w:val="18"/>
          <w:szCs w:val="18"/>
        </w:rPr>
        <w:sectPr>
          <w:headerReference r:id="rId3" w:type="default"/>
          <w:footerReference r:id="rId4" w:type="default"/>
          <w:pgSz w:w="16838" w:h="11906" w:orient="landscape"/>
          <w:pgMar w:top="1800" w:right="1440" w:bottom="1800" w:left="1440" w:header="851" w:footer="992" w:gutter="0"/>
          <w:pgNumType w:fmt="numberInDash"/>
          <w:cols w:space="425" w:num="1"/>
          <w:docGrid w:type="lines" w:linePitch="312" w:charSpace="0"/>
        </w:sectPr>
      </w:pPr>
    </w:p>
    <w:p>
      <w:pPr>
        <w:spacing w:line="260" w:lineRule="atLeast"/>
        <w:jc w:val="center"/>
        <w:rPr>
          <w:rFonts w:hint="eastAsia" w:ascii="仿宋_GB2312" w:hAnsi="仿宋_GB2312" w:eastAsia="仿宋_GB2312" w:cs="仿宋_GB2312"/>
          <w:sz w:val="18"/>
          <w:szCs w:val="18"/>
        </w:rPr>
      </w:pPr>
    </w:p>
    <w:p>
      <w:pPr>
        <w:bidi w:val="0"/>
        <w:rPr>
          <w:rFonts w:hint="eastAsia" w:ascii="Calibri" w:hAnsi="Calibri" w:eastAsia="宋体" w:cs="Times New Roman"/>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spacing w:line="600" w:lineRule="exact"/>
        <w:ind w:firstLine="640" w:firstLineChars="200"/>
        <w:rPr>
          <w:rFonts w:ascii="仿宋_GB2312" w:hAnsi="仿宋"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1260" w:leftChars="200" w:right="210" w:rightChars="100" w:hanging="840" w:hangingChars="400"/>
        <w:textAlignment w:val="auto"/>
        <w:rPr>
          <w:rFonts w:ascii="仿宋_GB2312" w:eastAsia="仿宋_GB2312"/>
          <w:spacing w:val="-8"/>
          <w:sz w:val="28"/>
          <w:szCs w:val="32"/>
        </w:rPr>
      </w:pPr>
      <w:r>
        <w:pict>
          <v:line id="直线 6" o:spid="_x0000_s1034" o:spt="20" style="position:absolute;left:0pt;margin-top:0.65pt;height:0pt;width:440pt;mso-position-horizontal:center;z-index:251664384;mso-width-relative:page;mso-height-relative:page;" coordsize="21600,21600">
            <v:path arrowok="t"/>
            <v:fill focussize="0,0"/>
            <v:stroke weight="1.5pt"/>
            <v:imagedata o:title=""/>
            <o:lock v:ext="edit"/>
          </v:line>
        </w:pict>
      </w:r>
      <w:r>
        <w:rPr>
          <w:rFonts w:hint="eastAsia" w:ascii="仿宋_GB2312" w:eastAsia="仿宋_GB2312"/>
          <w:bCs/>
          <w:sz w:val="28"/>
          <w:szCs w:val="32"/>
        </w:rPr>
        <w:t>抄送：</w:t>
      </w:r>
      <w:r>
        <w:rPr>
          <w:rFonts w:hint="eastAsia" w:ascii="仿宋_GB2312" w:eastAsia="仿宋_GB2312"/>
          <w:spacing w:val="-4"/>
          <w:sz w:val="28"/>
          <w:szCs w:val="32"/>
        </w:rPr>
        <w:t>市委各部委，市人大常委会办公室，市政协办公室，市人武部</w:t>
      </w:r>
      <w:r>
        <w:rPr>
          <w:rFonts w:hint="eastAsia" w:ascii="仿宋_GB2312" w:eastAsia="仿宋_GB2312"/>
          <w:spacing w:val="-4"/>
          <w:sz w:val="28"/>
          <w:szCs w:val="32"/>
          <w:lang w:eastAsia="zh-CN"/>
        </w:rPr>
        <w:t>，</w:t>
      </w:r>
      <w:r>
        <w:rPr>
          <w:rFonts w:hint="eastAsia" w:ascii="仿宋_GB2312" w:eastAsia="仿宋_GB2312"/>
          <w:spacing w:val="-4"/>
          <w:sz w:val="28"/>
          <w:szCs w:val="32"/>
        </w:rPr>
        <w:t>市纪委监委，市法院，市检察院，市各人民团体，各驻开单位，各新闻</w:t>
      </w:r>
      <w:r>
        <w:rPr>
          <w:rFonts w:hint="eastAsia" w:ascii="仿宋_GB2312" w:eastAsia="仿宋_GB2312"/>
          <w:spacing w:val="-8"/>
          <w:sz w:val="28"/>
          <w:szCs w:val="32"/>
        </w:rPr>
        <w:t>单位。</w:t>
      </w:r>
    </w:p>
    <w:p>
      <w:pPr>
        <w:tabs>
          <w:tab w:val="left" w:pos="7500"/>
        </w:tabs>
        <w:spacing w:line="480" w:lineRule="exact"/>
        <w:ind w:right="210" w:rightChars="100" w:firstLine="420" w:firstLineChars="200"/>
        <w:rPr>
          <w:rFonts w:ascii="华文仿宋" w:hAnsi="华文仿宋" w:eastAsia="华文仿宋"/>
          <w:vanish/>
          <w:sz w:val="18"/>
          <w:szCs w:val="18"/>
        </w:rPr>
      </w:pPr>
      <w:r>
        <w:rPr>
          <w:szCs w:val="22"/>
        </w:rPr>
        <w:pict>
          <v:line id="直线 5" o:spid="_x0000_s1035" o:spt="20" style="position:absolute;left:0pt;margin-top:25.7pt;height:0pt;width:440pt;mso-position-horizontal:center;z-index:251663360;mso-width-relative:page;mso-height-relative:page;" coordsize="21600,21600">
            <v:path arrowok="t"/>
            <v:fill focussize="0,0"/>
            <v:stroke weight="1.5pt"/>
            <v:imagedata o:title=""/>
            <o:lock v:ext="edit"/>
          </v:line>
        </w:pict>
      </w:r>
      <w:r>
        <w:rPr>
          <w:szCs w:val="22"/>
        </w:rPr>
        <w:pict>
          <v:line id="直线 4" o:spid="_x0000_s1036" o:spt="20" style="position:absolute;left:0pt;margin-top:0.75pt;height:0pt;width:440pt;mso-position-horizontal:center;z-index:251662336;mso-width-relative:page;mso-height-relative:page;" coordsize="21600,21600">
            <v:path arrowok="t"/>
            <v:fill focussize="0,0"/>
            <v:stroke/>
            <v:imagedata o:title=""/>
            <o:lock v:ext="edit"/>
          </v:line>
        </w:pict>
      </w:r>
      <w:r>
        <w:rPr>
          <w:rFonts w:hint="eastAsia" w:ascii="仿宋_GB2312" w:eastAsia="仿宋_GB2312"/>
          <w:sz w:val="28"/>
          <w:szCs w:val="32"/>
        </w:rPr>
        <w:t>开原市人民政府办公室</w:t>
      </w:r>
      <w:r>
        <w:rPr>
          <w:rFonts w:ascii="仿宋_GB2312" w:eastAsia="仿宋_GB2312"/>
          <w:sz w:val="28"/>
          <w:szCs w:val="32"/>
        </w:rPr>
        <w:t xml:space="preserve">    </w:t>
      </w:r>
      <w:r>
        <w:rPr>
          <w:rFonts w:hint="eastAsia" w:ascii="仿宋_GB2312" w:eastAsia="仿宋_GB2312"/>
          <w:sz w:val="28"/>
          <w:szCs w:val="32"/>
        </w:rPr>
        <w:t>　</w:t>
      </w:r>
      <w:r>
        <w:rPr>
          <w:rFonts w:ascii="仿宋_GB2312" w:eastAsia="仿宋_GB2312"/>
          <w:sz w:val="28"/>
          <w:szCs w:val="32"/>
        </w:rPr>
        <w:t xml:space="preserve">           </w:t>
      </w:r>
      <w:r>
        <w:rPr>
          <w:rFonts w:hint="eastAsia" w:ascii="仿宋_GB2312" w:eastAsia="仿宋_GB2312"/>
          <w:sz w:val="28"/>
          <w:szCs w:val="32"/>
        </w:rPr>
        <w:t xml:space="preserve">   </w:t>
      </w:r>
      <w:r>
        <w:rPr>
          <w:rFonts w:ascii="仿宋_GB2312" w:eastAsia="仿宋_GB2312"/>
          <w:sz w:val="28"/>
          <w:szCs w:val="32"/>
        </w:rPr>
        <w:t>20</w:t>
      </w:r>
      <w:r>
        <w:rPr>
          <w:rFonts w:hint="eastAsia" w:ascii="仿宋_GB2312" w:eastAsia="仿宋_GB2312"/>
          <w:sz w:val="28"/>
          <w:szCs w:val="32"/>
        </w:rPr>
        <w:t>2</w:t>
      </w:r>
      <w:r>
        <w:rPr>
          <w:rFonts w:hint="eastAsia" w:ascii="仿宋_GB2312" w:eastAsia="仿宋_GB2312"/>
          <w:sz w:val="28"/>
          <w:szCs w:val="32"/>
          <w:lang w:val="en-US" w:eastAsia="zh-CN"/>
        </w:rPr>
        <w:t>2</w:t>
      </w:r>
      <w:r>
        <w:rPr>
          <w:rFonts w:hint="eastAsia" w:ascii="仿宋_GB2312" w:eastAsia="仿宋_GB2312"/>
          <w:sz w:val="28"/>
          <w:szCs w:val="32"/>
        </w:rPr>
        <w:t>年</w:t>
      </w:r>
      <w:r>
        <w:rPr>
          <w:rFonts w:hint="eastAsia" w:ascii="仿宋_GB2312" w:eastAsia="仿宋_GB2312"/>
          <w:sz w:val="28"/>
          <w:szCs w:val="32"/>
          <w:lang w:val="en-US" w:eastAsia="zh-CN"/>
        </w:rPr>
        <w:t>2</w:t>
      </w:r>
      <w:r>
        <w:rPr>
          <w:rFonts w:hint="eastAsia" w:ascii="仿宋_GB2312" w:eastAsia="仿宋_GB2312"/>
          <w:sz w:val="28"/>
          <w:szCs w:val="32"/>
        </w:rPr>
        <w:t>月</w:t>
      </w:r>
      <w:r>
        <w:rPr>
          <w:rFonts w:hint="eastAsia" w:ascii="仿宋_GB2312" w:eastAsia="仿宋_GB2312"/>
          <w:sz w:val="28"/>
          <w:szCs w:val="32"/>
          <w:lang w:val="en-US" w:eastAsia="zh-CN"/>
        </w:rPr>
        <w:t>10</w:t>
      </w:r>
      <w:r>
        <w:rPr>
          <w:rFonts w:hint="eastAsia" w:ascii="仿宋_GB2312" w:eastAsia="仿宋_GB2312"/>
          <w:sz w:val="28"/>
          <w:szCs w:val="32"/>
        </w:rPr>
        <w:t>日印发</w:t>
      </w:r>
    </w:p>
    <w:sectPr>
      <w:footerReference r:id="rId5" w:type="default"/>
      <w:pgSz w:w="11906" w:h="16838"/>
      <w:pgMar w:top="1984" w:right="1361" w:bottom="141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宋体-18030">
    <w:altName w:val="方正宋体S-超大字符集"/>
    <w:panose1 w:val="00000000000000000000"/>
    <w:charset w:val="86"/>
    <w:family w:val="modern"/>
    <w:pitch w:val="default"/>
    <w:sig w:usb0="00000000" w:usb1="00000000" w:usb2="0000001E" w:usb3="00000000" w:csb0="003C0041" w:csb1="00000000"/>
  </w:font>
  <w:font w:name="Adobe 仿宋 Std R">
    <w:altName w:val="方正仿宋_GBK"/>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汉仪仿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2050" o:spid="_x0000_s2050" o:spt="202" type="#_x0000_t202" style="position:absolute;left:0pt;margin-top:-17.05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20065389"/>
                  <w:docPartObj>
                    <w:docPartGallery w:val="autotext"/>
                  </w:docPartObj>
                </w:sdtPr>
                <w:sdtContent>
                  <w:p>
                    <w:pPr>
                      <w:pStyle w:val="3"/>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lang w:val="zh-CN"/>
                      </w:rPr>
                      <w:fldChar w:fldCharType="end"/>
                    </w:r>
                  </w:p>
                </w:sdtContent>
              </w:sdt>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65FE2"/>
    <w:rsid w:val="00046282"/>
    <w:rsid w:val="0005074A"/>
    <w:rsid w:val="00053F9E"/>
    <w:rsid w:val="000557A9"/>
    <w:rsid w:val="00065C87"/>
    <w:rsid w:val="000B21C4"/>
    <w:rsid w:val="001006A9"/>
    <w:rsid w:val="0010613E"/>
    <w:rsid w:val="00123953"/>
    <w:rsid w:val="001373FB"/>
    <w:rsid w:val="00141F82"/>
    <w:rsid w:val="00145C7B"/>
    <w:rsid w:val="00176DA2"/>
    <w:rsid w:val="001C03C0"/>
    <w:rsid w:val="001D10CA"/>
    <w:rsid w:val="001E32BA"/>
    <w:rsid w:val="00206232"/>
    <w:rsid w:val="002239DB"/>
    <w:rsid w:val="0025421F"/>
    <w:rsid w:val="002E1E65"/>
    <w:rsid w:val="002F73C5"/>
    <w:rsid w:val="00320D4B"/>
    <w:rsid w:val="00322F24"/>
    <w:rsid w:val="0032420B"/>
    <w:rsid w:val="00336127"/>
    <w:rsid w:val="00340BB3"/>
    <w:rsid w:val="00387754"/>
    <w:rsid w:val="003946ED"/>
    <w:rsid w:val="003A0993"/>
    <w:rsid w:val="003C579A"/>
    <w:rsid w:val="003E3383"/>
    <w:rsid w:val="003E7D8C"/>
    <w:rsid w:val="00400E61"/>
    <w:rsid w:val="00431400"/>
    <w:rsid w:val="00441AED"/>
    <w:rsid w:val="00461A3A"/>
    <w:rsid w:val="004A488F"/>
    <w:rsid w:val="004D5B62"/>
    <w:rsid w:val="005006A1"/>
    <w:rsid w:val="00515A1B"/>
    <w:rsid w:val="00525315"/>
    <w:rsid w:val="00547520"/>
    <w:rsid w:val="00560B5A"/>
    <w:rsid w:val="005678FD"/>
    <w:rsid w:val="005961D9"/>
    <w:rsid w:val="005B097E"/>
    <w:rsid w:val="005B26AB"/>
    <w:rsid w:val="005C5EF7"/>
    <w:rsid w:val="00606818"/>
    <w:rsid w:val="00612359"/>
    <w:rsid w:val="006322B6"/>
    <w:rsid w:val="00665FE2"/>
    <w:rsid w:val="00686904"/>
    <w:rsid w:val="00687332"/>
    <w:rsid w:val="006A0CA0"/>
    <w:rsid w:val="006A4407"/>
    <w:rsid w:val="006B55F8"/>
    <w:rsid w:val="007434DB"/>
    <w:rsid w:val="0077050F"/>
    <w:rsid w:val="007C4C9A"/>
    <w:rsid w:val="007D4617"/>
    <w:rsid w:val="007D7F9B"/>
    <w:rsid w:val="008002BF"/>
    <w:rsid w:val="00816F4B"/>
    <w:rsid w:val="00843D24"/>
    <w:rsid w:val="00850A1A"/>
    <w:rsid w:val="008B68BC"/>
    <w:rsid w:val="008C5EC7"/>
    <w:rsid w:val="00941335"/>
    <w:rsid w:val="00977264"/>
    <w:rsid w:val="009951B5"/>
    <w:rsid w:val="009A303F"/>
    <w:rsid w:val="009C3399"/>
    <w:rsid w:val="00A06463"/>
    <w:rsid w:val="00A13D9D"/>
    <w:rsid w:val="00A3573A"/>
    <w:rsid w:val="00A612FD"/>
    <w:rsid w:val="00A6218C"/>
    <w:rsid w:val="00AD13CC"/>
    <w:rsid w:val="00B21232"/>
    <w:rsid w:val="00B3148A"/>
    <w:rsid w:val="00B54207"/>
    <w:rsid w:val="00B556CD"/>
    <w:rsid w:val="00BC1E32"/>
    <w:rsid w:val="00BC393F"/>
    <w:rsid w:val="00BD5B6F"/>
    <w:rsid w:val="00BD76CB"/>
    <w:rsid w:val="00C72F6E"/>
    <w:rsid w:val="00C94620"/>
    <w:rsid w:val="00D1665A"/>
    <w:rsid w:val="00D17D7C"/>
    <w:rsid w:val="00D46522"/>
    <w:rsid w:val="00D55FA8"/>
    <w:rsid w:val="00DA40C5"/>
    <w:rsid w:val="00E14258"/>
    <w:rsid w:val="00E72DB3"/>
    <w:rsid w:val="00E821D4"/>
    <w:rsid w:val="00E840D6"/>
    <w:rsid w:val="00E973CF"/>
    <w:rsid w:val="00E97942"/>
    <w:rsid w:val="00EA7882"/>
    <w:rsid w:val="00EB2315"/>
    <w:rsid w:val="00EC0DB1"/>
    <w:rsid w:val="00EC2754"/>
    <w:rsid w:val="00ED1DBD"/>
    <w:rsid w:val="00EF48EA"/>
    <w:rsid w:val="00F03CCF"/>
    <w:rsid w:val="00F64284"/>
    <w:rsid w:val="00F66FC3"/>
    <w:rsid w:val="00F8776C"/>
    <w:rsid w:val="00F91D5F"/>
    <w:rsid w:val="00FC04AA"/>
    <w:rsid w:val="00FE479B"/>
    <w:rsid w:val="23B3DBE1"/>
    <w:rsid w:val="2FDF7947"/>
    <w:rsid w:val="3EB3634E"/>
    <w:rsid w:val="3EFBC41A"/>
    <w:rsid w:val="4BEFD10F"/>
    <w:rsid w:val="4EAF0A5E"/>
    <w:rsid w:val="57BF40D2"/>
    <w:rsid w:val="58BFF21A"/>
    <w:rsid w:val="5BB55E21"/>
    <w:rsid w:val="5FEF5EF7"/>
    <w:rsid w:val="6DBFF80A"/>
    <w:rsid w:val="6DFDAD66"/>
    <w:rsid w:val="6F593A4A"/>
    <w:rsid w:val="7F599578"/>
    <w:rsid w:val="7F8DCE15"/>
    <w:rsid w:val="7FDD5F58"/>
    <w:rsid w:val="7FFF928C"/>
    <w:rsid w:val="A52F95FD"/>
    <w:rsid w:val="BFBD77F4"/>
    <w:rsid w:val="BFEF0D00"/>
    <w:rsid w:val="CDBBDC98"/>
    <w:rsid w:val="CDDA6CED"/>
    <w:rsid w:val="CF35A372"/>
    <w:rsid w:val="DA3F067A"/>
    <w:rsid w:val="DBF6403F"/>
    <w:rsid w:val="DF9BE9E7"/>
    <w:rsid w:val="DFFE9FC1"/>
    <w:rsid w:val="EF3E8BA1"/>
    <w:rsid w:val="EFFA86D9"/>
    <w:rsid w:val="EFFD4895"/>
    <w:rsid w:val="F8F76CF6"/>
    <w:rsid w:val="FBF70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page number"/>
    <w:basedOn w:val="7"/>
    <w:qFormat/>
    <w:uiPriority w:val="0"/>
  </w:style>
  <w:style w:type="character" w:styleId="9">
    <w:name w:val="Hyperlink"/>
    <w:basedOn w:val="7"/>
    <w:unhideWhenUsed/>
    <w:qFormat/>
    <w:uiPriority w:val="99"/>
    <w:rPr>
      <w:color w:val="0000FF" w:themeColor="hyperlink"/>
      <w:u w:val="single"/>
    </w:rPr>
  </w:style>
  <w:style w:type="character" w:customStyle="1" w:styleId="10">
    <w:name w:val="页眉 Char"/>
    <w:basedOn w:val="7"/>
    <w:link w:val="4"/>
    <w:qFormat/>
    <w:uiPriority w:val="99"/>
    <w:rPr>
      <w:rFonts w:ascii="Calibri" w:hAnsi="Calibri" w:eastAsia="宋体" w:cs="Times New Roman"/>
      <w:sz w:val="18"/>
      <w:szCs w:val="18"/>
    </w:rPr>
  </w:style>
  <w:style w:type="character" w:customStyle="1" w:styleId="11">
    <w:name w:val="页脚 Char"/>
    <w:basedOn w:val="7"/>
    <w:link w:val="3"/>
    <w:qFormat/>
    <w:uiPriority w:val="99"/>
    <w:rPr>
      <w:rFonts w:ascii="Calibri" w:hAnsi="Calibri"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标题 1 Char"/>
    <w:basedOn w:val="7"/>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2047</Words>
  <Characters>11673</Characters>
  <Lines>97</Lines>
  <Paragraphs>27</Paragraphs>
  <TotalTime>3</TotalTime>
  <ScaleCrop>false</ScaleCrop>
  <LinksUpToDate>false</LinksUpToDate>
  <CharactersWithSpaces>13693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2022-01-21T22:51:00Z</dcterms:created>
  <dc:creator>微软用户</dc:creator>
  <cp:lastModifiedBy>user</cp:lastModifiedBy>
  <dcterms:modified xsi:type="dcterms:W3CDTF">2023-02-18T14:34:43Z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