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Autospacing="0" w:line="240" w:lineRule="auto"/>
        <w:jc w:val="center"/>
        <w:textAlignment w:val="auto"/>
        <w:rPr>
          <w:rFonts w:hint="eastAsia" w:ascii="宋体" w:hAnsi="宋体" w:eastAsia="宋体" w:cs="宋体"/>
          <w:b/>
          <w:bCs/>
          <w:color w:val="000000"/>
          <w:kern w:val="0"/>
          <w:sz w:val="44"/>
          <w:szCs w:val="44"/>
          <w:highlight w:val="none"/>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Autospacing="0" w:line="240" w:lineRule="auto"/>
        <w:jc w:val="center"/>
        <w:textAlignment w:val="auto"/>
        <w:rPr>
          <w:rFonts w:hint="eastAsia" w:ascii="宋体" w:hAnsi="宋体" w:eastAsia="宋体" w:cs="宋体"/>
          <w:b/>
          <w:bCs/>
          <w:color w:val="000000"/>
          <w:kern w:val="0"/>
          <w:sz w:val="44"/>
          <w:szCs w:val="44"/>
          <w:highlight w:val="none"/>
          <w:lang w:val="en-US" w:eastAsia="zh-CN"/>
        </w:rPr>
      </w:pPr>
    </w:p>
    <w:p>
      <w:pPr>
        <w:pStyle w:val="2"/>
        <w:rPr>
          <w:rFonts w:hint="default" w:ascii="宋体" w:hAnsi="宋体" w:eastAsia="宋体" w:cs="宋体"/>
          <w:b/>
          <w:bCs/>
          <w:color w:val="000000"/>
          <w:kern w:val="0"/>
          <w:sz w:val="44"/>
          <w:szCs w:val="44"/>
          <w:highlight w:val="none"/>
          <w:lang w:val="en-US" w:eastAsia="zh-CN"/>
        </w:rPr>
      </w:pPr>
      <w:r>
        <w:rPr>
          <w:rFonts w:hint="eastAsia" w:ascii="宋体" w:hAnsi="宋体" w:eastAsia="宋体" w:cs="宋体"/>
          <w:b/>
          <w:bCs/>
          <w:color w:val="000000"/>
          <w:kern w:val="0"/>
          <w:sz w:val="44"/>
          <w:szCs w:val="44"/>
          <w:highlight w:val="none"/>
          <w:lang w:val="en-US" w:eastAsia="zh-CN"/>
        </w:rPr>
        <w:t>开原市突发环境事件应急预案的解读</w:t>
      </w:r>
    </w:p>
    <w:p>
      <w:pPr>
        <w:rPr>
          <w:rFonts w:hint="eastAsia" w:ascii="仿宋" w:hAnsi="仿宋" w:eastAsia="仿宋" w:cs="仿宋"/>
          <w:sz w:val="32"/>
          <w:szCs w:val="32"/>
        </w:rPr>
      </w:pPr>
    </w:p>
    <w:p>
      <w:pPr>
        <w:ind w:firstLine="56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为</w:t>
      </w:r>
      <w:r>
        <w:rPr>
          <w:rFonts w:hint="eastAsia" w:ascii="仿宋" w:hAnsi="仿宋" w:eastAsia="仿宋" w:cs="仿宋"/>
          <w:b w:val="0"/>
          <w:bCs/>
          <w:sz w:val="32"/>
          <w:szCs w:val="32"/>
        </w:rPr>
        <w:t>完善</w:t>
      </w:r>
      <w:r>
        <w:rPr>
          <w:rFonts w:hint="eastAsia" w:ascii="仿宋" w:hAnsi="仿宋" w:eastAsia="仿宋" w:cs="仿宋"/>
          <w:b w:val="0"/>
          <w:bCs/>
          <w:sz w:val="32"/>
          <w:szCs w:val="32"/>
          <w:lang w:eastAsia="zh-CN"/>
        </w:rPr>
        <w:t>我市</w:t>
      </w:r>
      <w:r>
        <w:rPr>
          <w:rFonts w:hint="eastAsia" w:ascii="仿宋" w:hAnsi="仿宋" w:eastAsia="仿宋" w:cs="仿宋"/>
          <w:b w:val="0"/>
          <w:bCs/>
          <w:sz w:val="32"/>
          <w:szCs w:val="32"/>
        </w:rPr>
        <w:t>突发环境事件应对机制，提高突发环境事件的预防、预警和应急处置能力，消除、减轻和控制突发环境事件风险和危害，科学有序高效应对突发环境事件，保障人民群众生命财产安全，促进经济社会全面、协调、可持续发展。</w:t>
      </w:r>
    </w:p>
    <w:p>
      <w:pPr>
        <w:widowControl/>
        <w:shd w:val="clear" w:color="auto" w:fill="FFFFFF"/>
        <w:spacing w:line="560" w:lineRule="exact"/>
        <w:ind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依据依据《中华人民共和国环境保护法》《中华人民共和国突发事件应对法》《国家突发环境事件应急预案》等相关法律法规</w:t>
      </w:r>
      <w:r>
        <w:rPr>
          <w:rFonts w:hint="eastAsia" w:ascii="仿宋" w:hAnsi="仿宋" w:eastAsia="仿宋" w:cs="仿宋"/>
          <w:color w:val="000000"/>
          <w:kern w:val="0"/>
          <w:sz w:val="32"/>
          <w:szCs w:val="32"/>
          <w:lang w:val="en-US" w:eastAsia="zh-CN"/>
        </w:rPr>
        <w:t>规定</w:t>
      </w:r>
      <w:r>
        <w:rPr>
          <w:rFonts w:hint="eastAsia" w:ascii="仿宋" w:hAnsi="仿宋" w:eastAsia="仿宋" w:cs="仿宋"/>
          <w:color w:val="000000"/>
          <w:kern w:val="0"/>
          <w:sz w:val="32"/>
          <w:szCs w:val="32"/>
        </w:rPr>
        <w:t>，制定本预案。</w:t>
      </w:r>
    </w:p>
    <w:p>
      <w:pPr>
        <w:ind w:firstLine="560"/>
        <w:rPr>
          <w:rFonts w:hint="eastAsia" w:ascii="仿宋" w:hAnsi="仿宋" w:eastAsia="仿宋" w:cs="仿宋"/>
          <w:sz w:val="32"/>
          <w:szCs w:val="32"/>
        </w:rPr>
      </w:pPr>
      <w:r>
        <w:rPr>
          <w:rFonts w:hint="eastAsia" w:ascii="仿宋" w:hAnsi="仿宋" w:eastAsia="仿宋" w:cs="仿宋"/>
          <w:sz w:val="32"/>
          <w:szCs w:val="32"/>
        </w:rPr>
        <w:t>本预案适用于</w:t>
      </w:r>
      <w:r>
        <w:rPr>
          <w:rFonts w:hint="eastAsia" w:ascii="仿宋" w:hAnsi="仿宋" w:eastAsia="仿宋" w:cs="仿宋"/>
          <w:sz w:val="32"/>
          <w:szCs w:val="32"/>
          <w:lang w:val="en-US" w:eastAsia="zh-CN"/>
        </w:rPr>
        <w:t>开原</w:t>
      </w:r>
      <w:r>
        <w:rPr>
          <w:rFonts w:hint="eastAsia" w:ascii="仿宋" w:hAnsi="仿宋" w:eastAsia="仿宋" w:cs="仿宋"/>
          <w:sz w:val="32"/>
          <w:szCs w:val="32"/>
        </w:rPr>
        <w:t>市行政区域内突发环境事件的应对和处置工作。外市发生突发环境事件可能影响本市的，参照本预案实施应急处置。</w:t>
      </w:r>
    </w:p>
    <w:p>
      <w:pPr>
        <w:widowControl/>
        <w:shd w:val="clear" w:color="auto" w:fill="FFFFFF"/>
        <w:spacing w:line="560" w:lineRule="exact"/>
        <w:ind w:firstLine="641"/>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工作原则以人为本，</w:t>
      </w:r>
      <w:r>
        <w:rPr>
          <w:rFonts w:hint="eastAsia" w:ascii="仿宋" w:hAnsi="仿宋" w:eastAsia="仿宋" w:cs="仿宋"/>
          <w:color w:val="000000"/>
          <w:kern w:val="0"/>
          <w:sz w:val="32"/>
          <w:szCs w:val="32"/>
          <w:lang w:val="en-US" w:eastAsia="zh-CN"/>
        </w:rPr>
        <w:t>积极预防</w:t>
      </w:r>
      <w:r>
        <w:rPr>
          <w:rFonts w:hint="eastAsia" w:ascii="仿宋" w:hAnsi="仿宋" w:eastAsia="仿宋" w:cs="仿宋"/>
          <w:color w:val="000000"/>
          <w:kern w:val="0"/>
          <w:sz w:val="32"/>
          <w:szCs w:val="32"/>
        </w:rPr>
        <w:t>。统一领导，</w:t>
      </w:r>
      <w:r>
        <w:rPr>
          <w:rFonts w:hint="eastAsia" w:ascii="仿宋" w:hAnsi="仿宋" w:eastAsia="仿宋" w:cs="仿宋"/>
          <w:color w:val="000000"/>
          <w:kern w:val="0"/>
          <w:sz w:val="32"/>
          <w:szCs w:val="32"/>
          <w:lang w:val="en-US" w:eastAsia="zh-CN"/>
        </w:rPr>
        <w:t>分类管理</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highlight w:val="none"/>
          <w:lang w:val="en-US" w:eastAsia="zh-CN"/>
        </w:rPr>
        <w:t>属地为主</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lang w:val="en-US" w:eastAsia="zh-CN"/>
        </w:rPr>
        <w:t>先期处置</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rPr>
        <w:t>部门联动，社会动员。依靠科技，规范管理。</w:t>
      </w:r>
    </w:p>
    <w:p>
      <w:pPr>
        <w:widowControl/>
        <w:shd w:val="clear" w:color="auto" w:fill="FFFFFF"/>
        <w:spacing w:line="560" w:lineRule="exact"/>
        <w:ind w:firstLine="641"/>
        <w:rPr>
          <w:rFonts w:hint="eastAsia" w:ascii="仿宋" w:hAnsi="仿宋" w:eastAsia="仿宋" w:cs="仿宋"/>
          <w:color w:val="000000"/>
          <w:kern w:val="0"/>
          <w:sz w:val="32"/>
          <w:szCs w:val="32"/>
        </w:rPr>
      </w:pPr>
      <w:bookmarkStart w:id="1" w:name="_GoBack"/>
      <w:bookmarkEnd w:id="1"/>
      <w:r>
        <w:rPr>
          <w:rFonts w:hint="eastAsia" w:ascii="仿宋" w:hAnsi="仿宋" w:eastAsia="仿宋" w:cs="仿宋"/>
          <w:color w:val="000000"/>
          <w:kern w:val="0"/>
          <w:sz w:val="32"/>
          <w:szCs w:val="32"/>
        </w:rPr>
        <w:t>按照突发环境事件</w:t>
      </w:r>
      <w:r>
        <w:rPr>
          <w:rFonts w:hint="eastAsia" w:ascii="仿宋" w:hAnsi="仿宋" w:eastAsia="仿宋" w:cs="仿宋"/>
          <w:color w:val="000000"/>
          <w:kern w:val="0"/>
          <w:sz w:val="32"/>
          <w:szCs w:val="32"/>
          <w:lang w:eastAsia="zh-CN"/>
        </w:rPr>
        <w:t>的</w:t>
      </w:r>
      <w:r>
        <w:rPr>
          <w:rFonts w:hint="eastAsia" w:ascii="仿宋" w:hAnsi="仿宋" w:eastAsia="仿宋" w:cs="仿宋"/>
          <w:color w:val="000000"/>
          <w:kern w:val="0"/>
          <w:sz w:val="32"/>
          <w:szCs w:val="32"/>
        </w:rPr>
        <w:t>严重性和紧急程度，</w:t>
      </w:r>
      <w:r>
        <w:rPr>
          <w:rFonts w:hint="eastAsia" w:ascii="仿宋" w:hAnsi="仿宋" w:eastAsia="仿宋" w:cs="仿宋"/>
          <w:color w:val="000000"/>
          <w:kern w:val="0"/>
          <w:sz w:val="32"/>
          <w:szCs w:val="32"/>
          <w:lang w:eastAsia="zh-CN"/>
        </w:rPr>
        <w:t>将突发环境事件划</w:t>
      </w:r>
      <w:r>
        <w:rPr>
          <w:rFonts w:hint="eastAsia" w:ascii="仿宋" w:hAnsi="仿宋" w:eastAsia="仿宋" w:cs="仿宋"/>
          <w:color w:val="000000"/>
          <w:kern w:val="0"/>
          <w:sz w:val="32"/>
          <w:szCs w:val="32"/>
        </w:rPr>
        <w:t>分为特别重大、重大、较大和一般四级，对应响应级别分别为Ⅰ级、Ⅱ级、Ⅲ级和Ⅳ级。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成立</w:t>
      </w:r>
      <w:r>
        <w:rPr>
          <w:rFonts w:hint="eastAsia" w:ascii="仿宋" w:hAnsi="仿宋" w:eastAsia="仿宋" w:cs="仿宋"/>
          <w:sz w:val="32"/>
          <w:szCs w:val="32"/>
          <w:lang w:val="en-US" w:eastAsia="zh-CN"/>
        </w:rPr>
        <w:t>开原</w:t>
      </w:r>
      <w:r>
        <w:rPr>
          <w:rFonts w:hint="eastAsia" w:ascii="仿宋" w:hAnsi="仿宋" w:eastAsia="仿宋" w:cs="仿宋"/>
          <w:sz w:val="32"/>
          <w:szCs w:val="32"/>
        </w:rPr>
        <w:t>市突发环境事件应急指挥部</w:t>
      </w:r>
      <w:r>
        <w:rPr>
          <w:rFonts w:hint="eastAsia" w:ascii="仿宋" w:hAnsi="仿宋" w:eastAsia="仿宋" w:cs="仿宋"/>
          <w:sz w:val="32"/>
          <w:szCs w:val="32"/>
          <w:lang w:eastAsia="zh-CN"/>
        </w:rPr>
        <w:t>（以下简称市应急指挥部）。</w:t>
      </w:r>
      <w:r>
        <w:rPr>
          <w:rFonts w:hint="eastAsia" w:ascii="仿宋" w:hAnsi="仿宋" w:eastAsia="仿宋" w:cs="仿宋"/>
          <w:sz w:val="32"/>
          <w:szCs w:val="32"/>
        </w:rPr>
        <w:t>市应急指挥部是全市突发环境事件应急管理工作的专项领导协调机构，负责贯彻落实党中央、国务院和省委、省政府及市委、市政府有关环境应急工作的方针、政策、指示和要求，统一协调、指挥和指导突发环境事件应对工作。</w:t>
      </w:r>
    </w:p>
    <w:p>
      <w:pPr>
        <w:ind w:firstLine="560"/>
        <w:rPr>
          <w:rFonts w:hint="default" w:ascii="仿宋" w:hAnsi="仿宋" w:eastAsia="仿宋" w:cs="仿宋"/>
          <w:sz w:val="32"/>
          <w:szCs w:val="32"/>
          <w:lang w:val="en-US" w:eastAsia="zh-CN"/>
        </w:rPr>
      </w:pPr>
      <w:bookmarkStart w:id="0" w:name="_Hlk26169707"/>
      <w:r>
        <w:rPr>
          <w:rFonts w:hint="eastAsia" w:ascii="仿宋" w:hAnsi="仿宋" w:eastAsia="仿宋" w:cs="仿宋"/>
          <w:sz w:val="32"/>
          <w:szCs w:val="32"/>
        </w:rPr>
        <w:t>总指挥由主管生态环境工作的副市长</w:t>
      </w:r>
      <w:r>
        <w:rPr>
          <w:rFonts w:hint="eastAsia" w:ascii="仿宋" w:hAnsi="仿宋" w:eastAsia="仿宋" w:cs="仿宋"/>
          <w:sz w:val="32"/>
          <w:szCs w:val="32"/>
          <w:lang w:eastAsia="zh-CN"/>
        </w:rPr>
        <w:t>担</w:t>
      </w:r>
      <w:r>
        <w:rPr>
          <w:rFonts w:hint="eastAsia" w:ascii="仿宋" w:hAnsi="仿宋" w:eastAsia="仿宋" w:cs="仿宋"/>
          <w:sz w:val="32"/>
          <w:szCs w:val="32"/>
        </w:rPr>
        <w:t>任，</w:t>
      </w:r>
      <w:r>
        <w:rPr>
          <w:rFonts w:hint="eastAsia" w:ascii="仿宋" w:hAnsi="仿宋" w:eastAsia="仿宋" w:cs="仿宋"/>
          <w:b w:val="0"/>
          <w:bCs w:val="0"/>
          <w:color w:val="auto"/>
          <w:sz w:val="32"/>
          <w:szCs w:val="32"/>
        </w:rPr>
        <w:t>副总指挥由市政府</w:t>
      </w:r>
      <w:r>
        <w:rPr>
          <w:rFonts w:hint="eastAsia" w:ascii="仿宋" w:hAnsi="仿宋" w:eastAsia="仿宋" w:cs="仿宋"/>
          <w:b w:val="0"/>
          <w:bCs w:val="0"/>
          <w:color w:val="auto"/>
          <w:sz w:val="32"/>
          <w:szCs w:val="32"/>
          <w:lang w:val="en-US" w:eastAsia="zh-CN"/>
        </w:rPr>
        <w:t>办公室主任</w:t>
      </w:r>
      <w:r>
        <w:rPr>
          <w:rFonts w:hint="eastAsia" w:ascii="仿宋" w:hAnsi="仿宋" w:eastAsia="仿宋" w:cs="仿宋"/>
          <w:b w:val="0"/>
          <w:bCs w:val="0"/>
          <w:color w:val="auto"/>
          <w:sz w:val="32"/>
          <w:szCs w:val="32"/>
        </w:rPr>
        <w:t>及</w:t>
      </w:r>
      <w:r>
        <w:rPr>
          <w:rFonts w:hint="eastAsia" w:ascii="仿宋" w:hAnsi="仿宋" w:eastAsia="仿宋" w:cs="仿宋"/>
          <w:b w:val="0"/>
          <w:bCs w:val="0"/>
          <w:color w:val="auto"/>
          <w:sz w:val="32"/>
          <w:szCs w:val="32"/>
          <w:lang w:val="en-US" w:eastAsia="zh-CN"/>
        </w:rPr>
        <w:t>铁岭市</w:t>
      </w:r>
      <w:r>
        <w:rPr>
          <w:rFonts w:hint="eastAsia" w:ascii="仿宋" w:hAnsi="仿宋" w:eastAsia="仿宋" w:cs="仿宋"/>
          <w:b w:val="0"/>
          <w:bCs w:val="0"/>
          <w:color w:val="auto"/>
          <w:sz w:val="32"/>
          <w:szCs w:val="32"/>
        </w:rPr>
        <w:t>生态环境</w:t>
      </w:r>
      <w:r>
        <w:rPr>
          <w:rFonts w:hint="eastAsia" w:ascii="仿宋" w:hAnsi="仿宋" w:eastAsia="仿宋" w:cs="仿宋"/>
          <w:b w:val="0"/>
          <w:bCs w:val="0"/>
          <w:color w:val="auto"/>
          <w:sz w:val="32"/>
          <w:szCs w:val="32"/>
          <w:lang w:val="en-US" w:eastAsia="zh-CN"/>
        </w:rPr>
        <w:t>局开原市分</w:t>
      </w:r>
      <w:r>
        <w:rPr>
          <w:rFonts w:hint="eastAsia" w:ascii="仿宋" w:hAnsi="仿宋" w:eastAsia="仿宋" w:cs="仿宋"/>
          <w:b w:val="0"/>
          <w:bCs w:val="0"/>
          <w:color w:val="auto"/>
          <w:sz w:val="32"/>
          <w:szCs w:val="32"/>
        </w:rPr>
        <w:t>局局长担任。成员</w:t>
      </w:r>
      <w:r>
        <w:rPr>
          <w:rFonts w:hint="eastAsia" w:ascii="仿宋" w:hAnsi="仿宋" w:eastAsia="仿宋" w:cs="仿宋"/>
          <w:b w:val="0"/>
          <w:bCs w:val="0"/>
          <w:color w:val="auto"/>
          <w:sz w:val="32"/>
          <w:szCs w:val="32"/>
          <w:lang w:eastAsia="zh-CN"/>
        </w:rPr>
        <w:t>单位</w:t>
      </w:r>
      <w:r>
        <w:rPr>
          <w:rFonts w:hint="eastAsia" w:ascii="仿宋" w:hAnsi="仿宋" w:eastAsia="仿宋" w:cs="仿宋"/>
          <w:b w:val="0"/>
          <w:bCs w:val="0"/>
          <w:color w:val="auto"/>
          <w:sz w:val="32"/>
          <w:szCs w:val="32"/>
        </w:rPr>
        <w:t>由市委宣传部、</w:t>
      </w:r>
      <w:r>
        <w:rPr>
          <w:rFonts w:hint="eastAsia" w:ascii="仿宋" w:hAnsi="仿宋" w:eastAsia="仿宋" w:cs="仿宋"/>
          <w:b w:val="0"/>
          <w:bCs w:val="0"/>
          <w:color w:val="auto"/>
          <w:sz w:val="32"/>
          <w:szCs w:val="32"/>
          <w:lang w:eastAsia="zh-CN"/>
        </w:rPr>
        <w:t>市委政法委、</w:t>
      </w:r>
      <w:r>
        <w:rPr>
          <w:rFonts w:hint="eastAsia" w:ascii="仿宋" w:hAnsi="仿宋" w:eastAsia="仿宋" w:cs="仿宋"/>
          <w:b w:val="0"/>
          <w:bCs w:val="0"/>
          <w:color w:val="auto"/>
          <w:sz w:val="32"/>
          <w:szCs w:val="32"/>
          <w:lang w:val="en-US" w:eastAsia="zh-CN"/>
        </w:rPr>
        <w:t>市</w:t>
      </w:r>
      <w:r>
        <w:rPr>
          <w:rFonts w:hint="eastAsia" w:ascii="仿宋" w:hAnsi="仿宋" w:eastAsia="仿宋" w:cs="仿宋"/>
          <w:b w:val="0"/>
          <w:bCs w:val="0"/>
          <w:color w:val="auto"/>
          <w:sz w:val="32"/>
          <w:szCs w:val="32"/>
          <w:highlight w:val="none"/>
          <w:lang w:eastAsia="zh-CN"/>
        </w:rPr>
        <w:t>信访局、</w:t>
      </w:r>
      <w:r>
        <w:rPr>
          <w:rFonts w:hint="eastAsia" w:ascii="仿宋" w:hAnsi="仿宋" w:eastAsia="仿宋" w:cs="仿宋"/>
          <w:b w:val="0"/>
          <w:bCs w:val="0"/>
          <w:color w:val="auto"/>
          <w:sz w:val="32"/>
          <w:szCs w:val="32"/>
          <w:lang w:eastAsia="zh-CN"/>
        </w:rPr>
        <w:t>市发展改革</w:t>
      </w:r>
      <w:r>
        <w:rPr>
          <w:rFonts w:hint="eastAsia" w:ascii="仿宋" w:hAnsi="仿宋" w:eastAsia="仿宋" w:cs="仿宋"/>
          <w:color w:val="auto"/>
          <w:sz w:val="32"/>
          <w:szCs w:val="32"/>
          <w:lang w:val="en-US" w:eastAsia="zh-CN"/>
        </w:rPr>
        <w:t>局</w:t>
      </w:r>
      <w:r>
        <w:rPr>
          <w:rFonts w:hint="eastAsia" w:ascii="仿宋" w:hAnsi="仿宋" w:eastAsia="仿宋" w:cs="仿宋"/>
          <w:color w:val="auto"/>
          <w:sz w:val="32"/>
          <w:szCs w:val="32"/>
          <w:lang w:eastAsia="zh-CN"/>
        </w:rPr>
        <w:t>、市教育局、</w:t>
      </w:r>
      <w:r>
        <w:rPr>
          <w:rFonts w:hint="eastAsia" w:ascii="仿宋" w:hAnsi="仿宋" w:eastAsia="仿宋" w:cs="仿宋"/>
          <w:sz w:val="32"/>
          <w:szCs w:val="32"/>
        </w:rPr>
        <w:t>市工业和信息化局、市公安局、</w:t>
      </w:r>
      <w:r>
        <w:rPr>
          <w:rFonts w:hint="eastAsia" w:ascii="仿宋" w:hAnsi="仿宋" w:eastAsia="仿宋" w:cs="仿宋"/>
          <w:sz w:val="32"/>
          <w:szCs w:val="32"/>
          <w:lang w:eastAsia="zh-CN"/>
        </w:rPr>
        <w:t>市民政局、</w:t>
      </w:r>
      <w:r>
        <w:rPr>
          <w:rFonts w:hint="eastAsia" w:ascii="仿宋" w:hAnsi="仿宋" w:eastAsia="仿宋" w:cs="仿宋"/>
          <w:sz w:val="32"/>
          <w:szCs w:val="32"/>
        </w:rPr>
        <w:t>市财政局、市自然资源局、</w:t>
      </w:r>
      <w:r>
        <w:rPr>
          <w:rFonts w:hint="eastAsia" w:ascii="仿宋" w:hAnsi="仿宋" w:eastAsia="仿宋" w:cs="仿宋"/>
          <w:sz w:val="32"/>
          <w:szCs w:val="32"/>
          <w:lang w:val="en-US" w:eastAsia="zh-CN"/>
        </w:rPr>
        <w:t>铁岭</w:t>
      </w:r>
      <w:r>
        <w:rPr>
          <w:rFonts w:hint="eastAsia" w:ascii="仿宋" w:hAnsi="仿宋" w:eastAsia="仿宋" w:cs="仿宋"/>
          <w:color w:val="auto"/>
          <w:sz w:val="32"/>
          <w:szCs w:val="32"/>
        </w:rPr>
        <w:t>市生态环境</w:t>
      </w:r>
      <w:r>
        <w:rPr>
          <w:rFonts w:hint="eastAsia" w:ascii="仿宋" w:hAnsi="仿宋" w:eastAsia="仿宋" w:cs="仿宋"/>
          <w:color w:val="auto"/>
          <w:sz w:val="32"/>
          <w:szCs w:val="32"/>
          <w:lang w:val="en-US" w:eastAsia="zh-CN"/>
        </w:rPr>
        <w:t>分局开原市分局（以下简称为市生态环境分局）、</w:t>
      </w:r>
      <w:r>
        <w:rPr>
          <w:rFonts w:hint="eastAsia" w:ascii="仿宋" w:hAnsi="仿宋" w:eastAsia="仿宋" w:cs="仿宋"/>
          <w:sz w:val="32"/>
          <w:szCs w:val="32"/>
        </w:rPr>
        <w:t>市住房和城乡建设局、市交通运输局、市</w:t>
      </w:r>
      <w:r>
        <w:rPr>
          <w:rFonts w:hint="eastAsia" w:ascii="仿宋" w:hAnsi="仿宋" w:eastAsia="仿宋" w:cs="仿宋"/>
          <w:sz w:val="32"/>
          <w:szCs w:val="32"/>
          <w:lang w:eastAsia="zh-CN"/>
        </w:rPr>
        <w:t>水利</w:t>
      </w:r>
      <w:r>
        <w:rPr>
          <w:rFonts w:hint="eastAsia" w:ascii="仿宋" w:hAnsi="仿宋" w:eastAsia="仿宋" w:cs="仿宋"/>
          <w:sz w:val="32"/>
          <w:szCs w:val="32"/>
        </w:rPr>
        <w:t>局、</w:t>
      </w:r>
      <w:r>
        <w:rPr>
          <w:rFonts w:hint="eastAsia" w:ascii="仿宋" w:hAnsi="仿宋" w:eastAsia="仿宋" w:cs="仿宋"/>
          <w:sz w:val="32"/>
          <w:szCs w:val="32"/>
          <w:lang w:eastAsia="zh-CN"/>
        </w:rPr>
        <w:t>市农业农村局、</w:t>
      </w:r>
      <w:r>
        <w:rPr>
          <w:rFonts w:hint="eastAsia" w:ascii="仿宋" w:hAnsi="仿宋" w:eastAsia="仿宋" w:cs="仿宋"/>
          <w:sz w:val="32"/>
          <w:szCs w:val="32"/>
        </w:rPr>
        <w:t>市商务局、</w:t>
      </w:r>
      <w:r>
        <w:rPr>
          <w:rFonts w:hint="eastAsia" w:ascii="仿宋" w:hAnsi="仿宋" w:eastAsia="仿宋" w:cs="仿宋"/>
          <w:color w:val="auto"/>
          <w:sz w:val="32"/>
          <w:szCs w:val="32"/>
          <w:lang w:eastAsia="zh-CN"/>
        </w:rPr>
        <w:t>市文化旅游和广播电视局、</w:t>
      </w:r>
      <w:r>
        <w:rPr>
          <w:rFonts w:hint="eastAsia" w:ascii="仿宋" w:hAnsi="仿宋" w:eastAsia="仿宋" w:cs="仿宋"/>
          <w:sz w:val="32"/>
          <w:szCs w:val="32"/>
        </w:rPr>
        <w:t>市卫生健康</w:t>
      </w:r>
      <w:r>
        <w:rPr>
          <w:rFonts w:hint="eastAsia" w:ascii="仿宋" w:hAnsi="仿宋" w:eastAsia="仿宋" w:cs="仿宋"/>
          <w:sz w:val="32"/>
          <w:szCs w:val="32"/>
          <w:lang w:val="en-US" w:eastAsia="zh-CN"/>
        </w:rPr>
        <w:t>局</w:t>
      </w:r>
      <w:r>
        <w:rPr>
          <w:rFonts w:hint="eastAsia" w:ascii="仿宋" w:hAnsi="仿宋" w:eastAsia="仿宋" w:cs="仿宋"/>
          <w:sz w:val="32"/>
          <w:szCs w:val="32"/>
        </w:rPr>
        <w:t>、市应急管理局、</w:t>
      </w:r>
      <w:r>
        <w:rPr>
          <w:rFonts w:hint="eastAsia" w:ascii="仿宋" w:hAnsi="仿宋" w:eastAsia="仿宋" w:cs="仿宋"/>
          <w:sz w:val="32"/>
          <w:szCs w:val="32"/>
          <w:lang w:eastAsia="zh-CN"/>
        </w:rPr>
        <w:t>市市场监督管理局、</w:t>
      </w:r>
      <w:r>
        <w:rPr>
          <w:rFonts w:hint="eastAsia" w:ascii="仿宋" w:hAnsi="仿宋" w:eastAsia="仿宋" w:cs="仿宋"/>
          <w:sz w:val="32"/>
          <w:szCs w:val="32"/>
        </w:rPr>
        <w:t>市气象局</w:t>
      </w:r>
      <w:r>
        <w:rPr>
          <w:rFonts w:hint="eastAsia" w:ascii="仿宋" w:hAnsi="仿宋" w:eastAsia="仿宋" w:cs="仿宋"/>
          <w:sz w:val="32"/>
          <w:szCs w:val="32"/>
          <w:lang w:eastAsia="zh-CN"/>
        </w:rPr>
        <w:t>及</w:t>
      </w:r>
      <w:r>
        <w:rPr>
          <w:rFonts w:hint="eastAsia" w:ascii="仿宋" w:hAnsi="仿宋" w:eastAsia="仿宋" w:cs="仿宋"/>
          <w:sz w:val="32"/>
          <w:szCs w:val="32"/>
        </w:rPr>
        <w:t>各</w:t>
      </w:r>
      <w:r>
        <w:rPr>
          <w:rFonts w:hint="eastAsia" w:ascii="仿宋" w:hAnsi="仿宋" w:eastAsia="仿宋" w:cs="仿宋"/>
          <w:sz w:val="32"/>
          <w:szCs w:val="32"/>
          <w:lang w:val="en-US" w:eastAsia="zh-CN"/>
        </w:rPr>
        <w:t>乡镇（街道）</w:t>
      </w:r>
      <w:r>
        <w:rPr>
          <w:rFonts w:hint="eastAsia" w:ascii="仿宋" w:hAnsi="仿宋" w:eastAsia="仿宋" w:cs="仿宋"/>
          <w:sz w:val="32"/>
          <w:szCs w:val="32"/>
        </w:rPr>
        <w:t>组成</w:t>
      </w:r>
      <w:bookmarkEnd w:id="0"/>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明确了各部门主要职责。</w:t>
      </w:r>
    </w:p>
    <w:p>
      <w:pPr>
        <w:rPr>
          <w:rFonts w:hint="eastAsia" w:ascii="仿宋" w:hAnsi="仿宋" w:eastAsia="仿宋" w:cs="仿宋"/>
          <w:color w:val="000000"/>
          <w:kern w:val="0"/>
          <w:sz w:val="32"/>
          <w:szCs w:val="32"/>
        </w:rPr>
      </w:pPr>
    </w:p>
    <w:p>
      <w:pPr>
        <w:pStyle w:val="2"/>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pStyle w:val="2"/>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pStyle w:val="3"/>
        <w:spacing w:before="100" w:after="100" w:line="560" w:lineRule="exact"/>
        <w:rPr>
          <w:rFonts w:ascii="Times New Roman" w:hAnsi="Times New Roman"/>
          <w:sz w:val="24"/>
          <w:szCs w:val="24"/>
        </w:rPr>
      </w:pPr>
    </w:p>
    <w:p>
      <w:pPr>
        <w:rPr>
          <w:rFonts w:hint="default"/>
          <w:sz w:val="24"/>
          <w:lang w:val="en-US" w:eastAsia="zh-CN"/>
        </w:rPr>
      </w:pPr>
      <w:r>
        <w:rPr>
          <w:rFonts w:ascii="Times New Roman" w:hAnsi="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8019415</wp:posOffset>
                </wp:positionH>
                <wp:positionV relativeFrom="paragraph">
                  <wp:posOffset>158115</wp:posOffset>
                </wp:positionV>
                <wp:extent cx="868045" cy="1660525"/>
                <wp:effectExtent l="494665" t="5080" r="8890" b="10795"/>
                <wp:wrapNone/>
                <wp:docPr id="10" name="矩形标注 10"/>
                <wp:cNvGraphicFramePr/>
                <a:graphic xmlns:a="http://schemas.openxmlformats.org/drawingml/2006/main">
                  <a:graphicData uri="http://schemas.microsoft.com/office/word/2010/wordprocessingShape">
                    <wps:wsp>
                      <wps:cNvSpPr/>
                      <wps:spPr>
                        <a:xfrm>
                          <a:off x="0" y="0"/>
                          <a:ext cx="868045" cy="1660525"/>
                        </a:xfrm>
                        <a:prstGeom prst="wedgeRectCallout">
                          <a:avLst>
                            <a:gd name="adj1" fmla="val -105597"/>
                            <a:gd name="adj2" fmla="val -15093"/>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ascii="方正仿宋_GBK" w:eastAsia="方正仿宋_GBK"/>
                                <w:szCs w:val="21"/>
                              </w:rPr>
                            </w:pPr>
                            <w:r>
                              <w:rPr>
                                <w:rFonts w:hint="eastAsia" w:ascii="方正仿宋_GBK" w:eastAsia="方正仿宋_GBK"/>
                                <w:szCs w:val="21"/>
                              </w:rPr>
                              <w:t>综合协调组污染处置组</w:t>
                            </w:r>
                          </w:p>
                          <w:p>
                            <w:pPr>
                              <w:spacing w:line="300" w:lineRule="exact"/>
                              <w:rPr>
                                <w:rFonts w:ascii="方正仿宋_GBK" w:eastAsia="方正仿宋_GBK"/>
                                <w:szCs w:val="21"/>
                              </w:rPr>
                            </w:pPr>
                            <w:r>
                              <w:rPr>
                                <w:rFonts w:hint="eastAsia" w:ascii="方正仿宋_GBK" w:eastAsia="方正仿宋_GBK"/>
                                <w:szCs w:val="21"/>
                              </w:rPr>
                              <w:t>应急监测组</w:t>
                            </w:r>
                          </w:p>
                          <w:p>
                            <w:pPr>
                              <w:spacing w:line="300" w:lineRule="exact"/>
                              <w:rPr>
                                <w:rFonts w:ascii="方正仿宋_GBK" w:eastAsia="方正仿宋_GBK"/>
                                <w:szCs w:val="21"/>
                              </w:rPr>
                            </w:pPr>
                            <w:r>
                              <w:rPr>
                                <w:rFonts w:hint="eastAsia" w:ascii="方正仿宋_GBK" w:eastAsia="方正仿宋_GBK"/>
                                <w:szCs w:val="21"/>
                              </w:rPr>
                              <w:t>医学救援组</w:t>
                            </w:r>
                          </w:p>
                          <w:p>
                            <w:pPr>
                              <w:spacing w:line="300" w:lineRule="exact"/>
                              <w:rPr>
                                <w:rFonts w:ascii="方正仿宋_GBK" w:eastAsia="方正仿宋_GBK"/>
                                <w:szCs w:val="21"/>
                              </w:rPr>
                            </w:pPr>
                            <w:r>
                              <w:rPr>
                                <w:rFonts w:hint="eastAsia" w:ascii="方正仿宋_GBK" w:eastAsia="方正仿宋_GBK"/>
                                <w:szCs w:val="21"/>
                              </w:rPr>
                              <w:t>应急保障组</w:t>
                            </w:r>
                          </w:p>
                          <w:p>
                            <w:pPr>
                              <w:spacing w:line="300" w:lineRule="exact"/>
                              <w:rPr>
                                <w:rFonts w:ascii="方正仿宋_GBK" w:eastAsia="方正仿宋_GBK"/>
                                <w:szCs w:val="21"/>
                              </w:rPr>
                            </w:pPr>
                            <w:r>
                              <w:rPr>
                                <w:rFonts w:hint="eastAsia" w:ascii="方正仿宋_GBK" w:eastAsia="方正仿宋_GBK"/>
                                <w:szCs w:val="21"/>
                              </w:rPr>
                              <w:t>新闻宣传组</w:t>
                            </w:r>
                          </w:p>
                          <w:p>
                            <w:pPr>
                              <w:spacing w:line="300" w:lineRule="exact"/>
                              <w:rPr>
                                <w:rFonts w:ascii="方正仿宋_GBK" w:eastAsia="方正仿宋_GBK"/>
                                <w:szCs w:val="21"/>
                              </w:rPr>
                            </w:pPr>
                            <w:r>
                              <w:rPr>
                                <w:rFonts w:hint="eastAsia" w:ascii="方正仿宋_GBK" w:eastAsia="方正仿宋_GBK"/>
                                <w:szCs w:val="21"/>
                              </w:rPr>
                              <w:t>社会维稳组</w:t>
                            </w:r>
                          </w:p>
                          <w:p>
                            <w:pPr>
                              <w:spacing w:line="300" w:lineRule="exact"/>
                            </w:pPr>
                            <w:r>
                              <w:rPr>
                                <w:rFonts w:hint="eastAsia" w:ascii="方正仿宋_GBK" w:eastAsia="方正仿宋_GBK"/>
                                <w:szCs w:val="21"/>
                              </w:rPr>
                              <w:t>调查评估组</w:t>
                            </w:r>
                          </w:p>
                        </w:txbxContent>
                      </wps:txbx>
                      <wps:bodyPr upright="1"/>
                    </wps:wsp>
                  </a:graphicData>
                </a:graphic>
              </wp:anchor>
            </w:drawing>
          </mc:Choice>
          <mc:Fallback>
            <w:pict>
              <v:shape id="_x0000_s1026" o:spid="_x0000_s1026" o:spt="61" type="#_x0000_t61" style="position:absolute;left:0pt;margin-left:631.45pt;margin-top:12.45pt;height:130.75pt;width:68.35pt;z-index:251659264;mso-width-relative:page;mso-height-relative:page;" fillcolor="#FFFFFF" filled="t" stroked="t" coordsize="21600,21600" o:gfxdata="UEsDBAoAAAAAAIdO4kAAAAAAAAAAAAAAAAAEAAAAZHJzL1BLAwQUAAAACACHTuJAn3pnZ9sAAAAM&#10;AQAADwAAAGRycy9kb3ducmV2LnhtbE2PQUvDQBCF74L/YRnBm900htDEbIoKUlAsWKV63GbHJHR3&#10;NmS3bfz3Tk96Gt7M4833quXkrDjiGHpPCuazBARS401PrYKP96ebBYgQNRltPaGCHwywrC8vKl0a&#10;f6I3PG5iKziEQqkVdDEOpZSh6dDpMPMDEt++/eh0ZDm20oz6xOHOyjRJcul0T/yh0wM+dtjsNwen&#10;YPva2lXx8nk/PazWe/+cZWb75ZW6vpondyAiTvHPDGd8RoeamXb+QCYIyzrN04K9CtKM59lxWxQ5&#10;iB1vFnkGsq7k/xL1L1BLAwQUAAAACACHTuJA9DzuszcCAACRBAAADgAAAGRycy9lMm9Eb2MueG1s&#10;rVQ9ktMwFO6Z4Q4a9bu2AwlJJs4WG0LDwA4LB1Ak2Rajv5GU2DkBx4ChYmtqjsNyDZ5kk00WihS4&#10;cJ7kp0/fj5TFVack2nHnhdElLi5zjLimhgldl/jD+/XFFCMfiGZEGs1LvOceXy2fPlm0ds5HpjGS&#10;cYcARPt5a0vchGDnWeZpwxXxl8ZyDR8r4xQJMHR1xhxpAV3JbJTnk6w1jllnKPceZlf9RzwgunMA&#10;TVUJyleGbhXXoUd1XJIAknwjrMfLxLaqOA1vq8rzgGSJQWlIb9gE6k18Z8sFmdeO2EbQgQI5h8Ij&#10;TYoIDZseoFYkELR14i8oJagz3lThkhqV9UKSI6CiyB95c9sQy5MWsNrbg+n+/8HSN7sbhwSDkwCW&#10;aKIg8V+f737++Hr/5dP9928IpsGj1vo5tN7aGzeMPJRRcFc5FX9BCuqSr/uDr7wLiMLkdDLNn48x&#10;ovCpmEzy8WgcQbOH1db58IobhWJR4pazmr+D8K6JlGYbkrVk99qH5DEbiBL2scCoUhIi2xGJLop8&#10;PJ69GEI96hqddo3z2bOBwAAKVP5QiDt4IwVbCynTwNWba+kQ7FDidXqGxSdtUqO2xLOoDVECF6OC&#10;AwmlsmCu13XScLLCHwPn6fkXcCS2Ir7pCSSEXqESgbt0gBtO2EvNUNhbyE/DvcWRjOIMI8nhmscq&#10;dQYi5DmdYIjUEFEMvo86VqHbdEP+G8P2cHK21om6gciKRD02wUlN2Q63Kl6F43ECffgnW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3pnZ9sAAAAMAQAADwAAAAAAAAABACAAAAAiAAAAZHJzL2Rv&#10;d25yZXYueG1sUEsBAhQAFAAAAAgAh07iQPQ87rM3AgAAkQQAAA4AAAAAAAAAAQAgAAAAKgEAAGRy&#10;cy9lMm9Eb2MueG1sUEsFBgAAAAAGAAYAWQEAANMFAAAAAA==&#10;" adj="-12009,7540">
                <v:fill on="t" focussize="0,0"/>
                <v:stroke color="#000000" joinstyle="miter"/>
                <v:imagedata o:title=""/>
                <o:lock v:ext="edit" aspectratio="f"/>
                <v:textbox>
                  <w:txbxContent>
                    <w:p>
                      <w:pPr>
                        <w:spacing w:line="300" w:lineRule="exact"/>
                        <w:rPr>
                          <w:rFonts w:ascii="方正仿宋_GBK" w:eastAsia="方正仿宋_GBK"/>
                          <w:szCs w:val="21"/>
                        </w:rPr>
                      </w:pPr>
                      <w:r>
                        <w:rPr>
                          <w:rFonts w:hint="eastAsia" w:ascii="方正仿宋_GBK" w:eastAsia="方正仿宋_GBK"/>
                          <w:szCs w:val="21"/>
                        </w:rPr>
                        <w:t>综合协调组污染处置组</w:t>
                      </w:r>
                    </w:p>
                    <w:p>
                      <w:pPr>
                        <w:spacing w:line="300" w:lineRule="exact"/>
                        <w:rPr>
                          <w:rFonts w:ascii="方正仿宋_GBK" w:eastAsia="方正仿宋_GBK"/>
                          <w:szCs w:val="21"/>
                        </w:rPr>
                      </w:pPr>
                      <w:r>
                        <w:rPr>
                          <w:rFonts w:hint="eastAsia" w:ascii="方正仿宋_GBK" w:eastAsia="方正仿宋_GBK"/>
                          <w:szCs w:val="21"/>
                        </w:rPr>
                        <w:t>应急监测组</w:t>
                      </w:r>
                    </w:p>
                    <w:p>
                      <w:pPr>
                        <w:spacing w:line="300" w:lineRule="exact"/>
                        <w:rPr>
                          <w:rFonts w:ascii="方正仿宋_GBK" w:eastAsia="方正仿宋_GBK"/>
                          <w:szCs w:val="21"/>
                        </w:rPr>
                      </w:pPr>
                      <w:r>
                        <w:rPr>
                          <w:rFonts w:hint="eastAsia" w:ascii="方正仿宋_GBK" w:eastAsia="方正仿宋_GBK"/>
                          <w:szCs w:val="21"/>
                        </w:rPr>
                        <w:t>医学救援组</w:t>
                      </w:r>
                    </w:p>
                    <w:p>
                      <w:pPr>
                        <w:spacing w:line="300" w:lineRule="exact"/>
                        <w:rPr>
                          <w:rFonts w:ascii="方正仿宋_GBK" w:eastAsia="方正仿宋_GBK"/>
                          <w:szCs w:val="21"/>
                        </w:rPr>
                      </w:pPr>
                      <w:r>
                        <w:rPr>
                          <w:rFonts w:hint="eastAsia" w:ascii="方正仿宋_GBK" w:eastAsia="方正仿宋_GBK"/>
                          <w:szCs w:val="21"/>
                        </w:rPr>
                        <w:t>应急保障组</w:t>
                      </w:r>
                    </w:p>
                    <w:p>
                      <w:pPr>
                        <w:spacing w:line="300" w:lineRule="exact"/>
                        <w:rPr>
                          <w:rFonts w:ascii="方正仿宋_GBK" w:eastAsia="方正仿宋_GBK"/>
                          <w:szCs w:val="21"/>
                        </w:rPr>
                      </w:pPr>
                      <w:r>
                        <w:rPr>
                          <w:rFonts w:hint="eastAsia" w:ascii="方正仿宋_GBK" w:eastAsia="方正仿宋_GBK"/>
                          <w:szCs w:val="21"/>
                        </w:rPr>
                        <w:t>新闻宣传组</w:t>
                      </w:r>
                    </w:p>
                    <w:p>
                      <w:pPr>
                        <w:spacing w:line="300" w:lineRule="exact"/>
                        <w:rPr>
                          <w:rFonts w:ascii="方正仿宋_GBK" w:eastAsia="方正仿宋_GBK"/>
                          <w:szCs w:val="21"/>
                        </w:rPr>
                      </w:pPr>
                      <w:r>
                        <w:rPr>
                          <w:rFonts w:hint="eastAsia" w:ascii="方正仿宋_GBK" w:eastAsia="方正仿宋_GBK"/>
                          <w:szCs w:val="21"/>
                        </w:rPr>
                        <w:t>社会维稳组</w:t>
                      </w:r>
                    </w:p>
                    <w:p>
                      <w:pPr>
                        <w:spacing w:line="300" w:lineRule="exact"/>
                      </w:pPr>
                      <w:r>
                        <w:rPr>
                          <w:rFonts w:hint="eastAsia" w:ascii="方正仿宋_GBK" w:eastAsia="方正仿宋_GBK"/>
                          <w:szCs w:val="21"/>
                        </w:rPr>
                        <w:t>调查评估组</w:t>
                      </w:r>
                    </w:p>
                  </w:txbxContent>
                </v:textbox>
              </v:shape>
            </w:pict>
          </mc:Fallback>
        </mc:AlternateContent>
      </w:r>
    </w:p>
    <w:p/>
    <w:sectPr>
      <w:footerReference r:id="rId3" w:type="default"/>
      <w:pgSz w:w="11906" w:h="16838"/>
      <w:pgMar w:top="1440" w:right="1800" w:bottom="161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宋体"/>
    <w:panose1 w:val="03000509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方正仿宋_GBK" w:hAnsi="方正仿宋_GBK" w:eastAsia="方正仿宋_GBK" w:cs="方正仿宋_GBK"/>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MDJkMmQ3ODZkNDBhMjcyNDYwYTYzZjMwOTc3OTUifQ=="/>
  </w:docVars>
  <w:rsids>
    <w:rsidRoot w:val="64963D6A"/>
    <w:rsid w:val="00A274E4"/>
    <w:rsid w:val="02FD091E"/>
    <w:rsid w:val="08634B63"/>
    <w:rsid w:val="08D539A7"/>
    <w:rsid w:val="0A70640E"/>
    <w:rsid w:val="0F9C122F"/>
    <w:rsid w:val="1AA84A81"/>
    <w:rsid w:val="20EF75F6"/>
    <w:rsid w:val="21610B79"/>
    <w:rsid w:val="225032FD"/>
    <w:rsid w:val="229142C8"/>
    <w:rsid w:val="24641BC2"/>
    <w:rsid w:val="2C9B569C"/>
    <w:rsid w:val="3C981826"/>
    <w:rsid w:val="3E223C93"/>
    <w:rsid w:val="42514991"/>
    <w:rsid w:val="429A1791"/>
    <w:rsid w:val="609656D1"/>
    <w:rsid w:val="64963D6A"/>
    <w:rsid w:val="64AB2724"/>
    <w:rsid w:val="69686CBF"/>
    <w:rsid w:val="6C2B38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qFormat/>
    <w:uiPriority w:val="0"/>
    <w:pPr>
      <w:keepNext/>
      <w:keepLines/>
      <w:outlineLvl w:val="2"/>
    </w:pPr>
    <w:rPr>
      <w:rFonts w:eastAsia="宋体" w:cs="Times New Roman"/>
      <w:kern w:val="0"/>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unhideWhenUsed/>
    <w:qFormat/>
    <w:uiPriority w:val="0"/>
    <w:pPr>
      <w:spacing w:after="120" w:line="480" w:lineRule="auto"/>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11273</Words>
  <Characters>11525</Characters>
  <Lines>0</Lines>
  <Paragraphs>0</Paragraphs>
  <TotalTime>16</TotalTime>
  <ScaleCrop>false</ScaleCrop>
  <LinksUpToDate>false</LinksUpToDate>
  <CharactersWithSpaces>11618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2021-08-03T01:40:00Z</dcterms:created>
  <dc:creator>大鹏</dc:creator>
  <cp:lastModifiedBy>大鹏</cp:lastModifiedBy>
  <cp:lastPrinted>2021-09-14T01:53:00Z</cp:lastPrinted>
  <dcterms:modified xsi:type="dcterms:W3CDTF">2024-01-12T00:47:18Z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414BBFEFFF3C498EBB589ADC17E0B90C_13</vt:lpwstr>
  </property>
</Properties>
</file>