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491" w:rsidRPr="0034649A" w:rsidRDefault="00727491" w:rsidP="00727491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《</w:t>
      </w:r>
      <w:r w:rsidRPr="0034649A">
        <w:rPr>
          <w:rFonts w:asciiTheme="majorEastAsia" w:eastAsiaTheme="majorEastAsia" w:hAnsiTheme="majorEastAsia" w:hint="eastAsia"/>
          <w:sz w:val="44"/>
          <w:szCs w:val="44"/>
        </w:rPr>
        <w:t>开原市森林采伐迹地更新造林实施方案》政策解读</w:t>
      </w:r>
    </w:p>
    <w:p w:rsidR="00727491" w:rsidRPr="0034649A" w:rsidRDefault="00727491" w:rsidP="00727491">
      <w:pPr>
        <w:spacing w:line="220" w:lineRule="atLeast"/>
        <w:jc w:val="both"/>
        <w:rPr>
          <w:rFonts w:ascii="仿宋_GB2312" w:eastAsia="仿宋_GB2312"/>
          <w:sz w:val="32"/>
          <w:szCs w:val="32"/>
        </w:rPr>
      </w:pPr>
    </w:p>
    <w:p w:rsidR="003D5C39" w:rsidRPr="0034649A" w:rsidRDefault="003D5C39" w:rsidP="003D5C39">
      <w:pPr>
        <w:spacing w:after="0"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34649A">
        <w:rPr>
          <w:rFonts w:ascii="仿宋_GB2312" w:eastAsia="仿宋_GB2312" w:hint="eastAsia"/>
          <w:sz w:val="32"/>
          <w:szCs w:val="32"/>
        </w:rPr>
        <w:t>（一）实施背景</w:t>
      </w:r>
    </w:p>
    <w:p w:rsidR="003D5C39" w:rsidRPr="0034649A" w:rsidRDefault="003D5C39" w:rsidP="003D5C39">
      <w:pPr>
        <w:spacing w:after="0"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34649A">
        <w:rPr>
          <w:rFonts w:ascii="仿宋_GB2312" w:eastAsia="仿宋_GB2312" w:hint="eastAsia"/>
          <w:sz w:val="32"/>
          <w:szCs w:val="32"/>
        </w:rPr>
        <w:t>为进一步做好我市采伐迹地更新造林，根据《中华人民共和国森林法》、《辽宁省森林采伐迹地更新管理办法》等，结合我市实际情况，制定本实施方案。</w:t>
      </w:r>
    </w:p>
    <w:p w:rsidR="003D5C39" w:rsidRPr="0034649A" w:rsidRDefault="003D5C39" w:rsidP="003D5C39">
      <w:pPr>
        <w:spacing w:after="0"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34649A">
        <w:rPr>
          <w:rFonts w:ascii="仿宋_GB2312" w:eastAsia="仿宋_GB2312" w:hint="eastAsia"/>
          <w:sz w:val="32"/>
          <w:szCs w:val="32"/>
        </w:rPr>
        <w:t>（二）主要目的</w:t>
      </w:r>
    </w:p>
    <w:p w:rsidR="003D5C39" w:rsidRPr="0034649A" w:rsidRDefault="003D5C39" w:rsidP="003D5C39">
      <w:pPr>
        <w:spacing w:after="0"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34649A">
        <w:rPr>
          <w:rFonts w:ascii="仿宋_GB2312" w:eastAsia="仿宋_GB2312" w:hint="eastAsia"/>
          <w:sz w:val="32"/>
          <w:szCs w:val="32"/>
        </w:rPr>
        <w:t>本方案规范的是按林地管理的采伐迹地更新造林工作，依据《森林法》第八章第七十九条之规定，明确采伐迹地更新造林责任主体的责任和义务，督促造林责任主体按时完成采伐迹地更新任务，</w:t>
      </w:r>
    </w:p>
    <w:p w:rsidR="003D5C39" w:rsidRPr="0034649A" w:rsidRDefault="003D5C39" w:rsidP="003D5C39">
      <w:pPr>
        <w:spacing w:after="0"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34649A">
        <w:rPr>
          <w:rFonts w:ascii="仿宋_GB2312" w:eastAsia="仿宋_GB2312" w:hint="eastAsia"/>
          <w:sz w:val="32"/>
          <w:szCs w:val="32"/>
        </w:rPr>
        <w:t>（二）主要内容</w:t>
      </w:r>
    </w:p>
    <w:p w:rsidR="003D5C39" w:rsidRPr="0034649A" w:rsidRDefault="003D5C39" w:rsidP="003D5C39">
      <w:pPr>
        <w:spacing w:after="0"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05.6pt;margin-top:136.5pt;width:6.8pt;height:11.5pt;z-index:251666432;mso-position-horizontal-relative:page" filled="f" stroked="f">
            <v:textbox style="layout-flow:vertical-ideographic" inset="0,0,0,0">
              <w:txbxContent>
                <w:p w:rsidR="003D5C39" w:rsidRPr="0034649A" w:rsidRDefault="003D5C39" w:rsidP="003D5C39"/>
              </w:txbxContent>
            </v:textbox>
            <w10:wrap anchorx="page"/>
          </v:shape>
        </w:pict>
      </w:r>
      <w:r w:rsidRPr="0034649A">
        <w:rPr>
          <w:rFonts w:ascii="仿宋_GB2312" w:eastAsia="仿宋_GB2312" w:hint="eastAsia"/>
          <w:sz w:val="32"/>
          <w:szCs w:val="32"/>
        </w:rPr>
        <w:t>1、明确采伐迹地更新造林责任主体。林木采伐者在申请采伐林木前，要先明确采伐迹地更新造林责任主体的责任和义务。采伐迹地属于集体所有的，由集体经济组织完成迹地更新造林任务。属于承包的，由承包者完成迹地更新造林任务。</w:t>
      </w:r>
    </w:p>
    <w:p w:rsidR="003D5C39" w:rsidRPr="0034649A" w:rsidRDefault="003D5C39" w:rsidP="003D5C39">
      <w:pPr>
        <w:spacing w:after="0"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34649A">
        <w:rPr>
          <w:rFonts w:ascii="仿宋_GB2312" w:eastAsia="仿宋_GB2312" w:hint="eastAsia"/>
          <w:sz w:val="32"/>
          <w:szCs w:val="32"/>
        </w:rPr>
        <w:t>2、未完成造林任务责任。依据《森林法》第八章第七十九条之规定“违反本法规定，未完成更新造林任务的，由县级以上人民政府林业主管部门责令限期完成；逾期未完成的，可以处未完成造林任务所需费用二倍以下的罚款；</w:t>
      </w:r>
      <w:r w:rsidRPr="0034649A">
        <w:rPr>
          <w:rFonts w:ascii="仿宋_GB2312" w:eastAsia="仿宋_GB2312" w:hint="eastAsia"/>
          <w:sz w:val="32"/>
          <w:szCs w:val="32"/>
        </w:rPr>
        <w:lastRenderedPageBreak/>
        <w:t>对直接负责的主管人员和其他直接责任人员，依法给予处分”。</w:t>
      </w:r>
    </w:p>
    <w:p w:rsidR="003D5C39" w:rsidRPr="0034649A" w:rsidRDefault="003D5C39" w:rsidP="003D5C39">
      <w:pPr>
        <w:spacing w:after="0"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</w:p>
    <w:p w:rsidR="003D5C39" w:rsidRPr="0034649A" w:rsidRDefault="003D5C39" w:rsidP="003D5C39">
      <w:pPr>
        <w:spacing w:after="0"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pict>
          <v:shape id="_x0000_s1032" type="#_x0000_t202" style="position:absolute;left:0;text-align:left;margin-left:299.95pt;margin-top:226pt;width:6.55pt;height:11pt;z-index:251667456;mso-position-horizontal-relative:page" filled="f" stroked="f">
            <v:textbox style="layout-flow:vertical-ideographic" inset="0,0,0,0">
              <w:txbxContent>
                <w:p w:rsidR="003D5C39" w:rsidRDefault="003D5C39" w:rsidP="003D5C39">
                  <w:pPr>
                    <w:spacing w:line="120" w:lineRule="auto"/>
                    <w:ind w:left="20"/>
                    <w:rPr>
                      <w:sz w:val="18"/>
                    </w:rPr>
                  </w:pPr>
                  <w:r>
                    <w:rPr>
                      <w:color w:val="0C1523"/>
                      <w:w w:val="99"/>
                      <w:sz w:val="18"/>
                    </w:rPr>
                    <w:t>3</w:t>
                  </w:r>
                </w:p>
              </w:txbxContent>
            </v:textbox>
            <w10:wrap anchorx="page"/>
          </v:shape>
        </w:pict>
      </w:r>
      <w:r w:rsidRPr="0034649A">
        <w:rPr>
          <w:rFonts w:ascii="仿宋_GB2312" w:eastAsia="仿宋_GB2312" w:hint="eastAsia"/>
          <w:sz w:val="32"/>
          <w:szCs w:val="32"/>
        </w:rPr>
        <w:t>3、督促造林，交纳迹地更新保证金。林木采伐审批时，按审批的采伐面积交纳迹地更新保证金，根据造林成本暂定500元/亩。疫木除治等病虫害、自然灾害原因采伐，经自然资源局或市级政府研究同意，乡镇政府做出承诺，或免交迹地更新保证金。各乡（镇）、街道有关部门根据银行出具的保证金存款凭证办理相关采伐手续。迹地采伐后，由更新造林责任主体将保证金存到银行专门账户。迹地更新保证金专款专用，完全用于采伐迹地更新造林工作，不得挪作他用。</w:t>
      </w:r>
    </w:p>
    <w:p w:rsidR="003D5C39" w:rsidRPr="0034649A" w:rsidRDefault="003D5C39" w:rsidP="003D5C39">
      <w:pPr>
        <w:spacing w:after="0"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34649A">
        <w:rPr>
          <w:rFonts w:ascii="仿宋_GB2312" w:eastAsia="仿宋_GB2312" w:hint="eastAsia"/>
          <w:sz w:val="32"/>
          <w:szCs w:val="32"/>
        </w:rPr>
        <w:t>4、保证金退还。造林责任主体在当年或者次年完成采伐迹地更新造林任务后，向开原市自然资源局申请，依据《造林技术规程》（GB/T15776-2016）验收合格后，林业主管部门出具验收合格单，并且由迹地所在地乡镇签字确认后，造林责任主体人自行去银行取款，退还保证金。未达到标准的，进行补植补造，再验收合格后退还保证金。</w:t>
      </w:r>
    </w:p>
    <w:p w:rsidR="00727491" w:rsidRPr="0034649A" w:rsidRDefault="003D5C39" w:rsidP="003D5C39">
      <w:pPr>
        <w:shd w:val="clear" w:color="auto" w:fill="FFFFFF"/>
        <w:spacing w:before="240" w:after="240"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Helvetica" w:hint="eastAsia"/>
          <w:color w:val="000000"/>
          <w:sz w:val="32"/>
          <w:szCs w:val="32"/>
        </w:rPr>
        <w:t>5、</w:t>
      </w:r>
      <w:r w:rsidRPr="005E2ED4">
        <w:rPr>
          <w:rFonts w:ascii="仿宋_GB2312" w:eastAsia="仿宋_GB2312" w:hAnsi="宋体" w:cs="Helvetica" w:hint="eastAsia"/>
          <w:color w:val="000000"/>
          <w:sz w:val="32"/>
          <w:szCs w:val="32"/>
        </w:rPr>
        <w:t>未能按时完成更新造林</w:t>
      </w:r>
      <w:r>
        <w:rPr>
          <w:rFonts w:ascii="仿宋_GB2312" w:eastAsia="仿宋_GB2312" w:hAnsi="宋体" w:cs="Helvetica" w:hint="eastAsia"/>
          <w:color w:val="000000"/>
          <w:sz w:val="32"/>
          <w:szCs w:val="32"/>
        </w:rPr>
        <w:t>保证金处理。</w:t>
      </w:r>
      <w:r w:rsidRPr="005E2ED4">
        <w:rPr>
          <w:rFonts w:ascii="仿宋_GB2312" w:eastAsia="仿宋_GB2312" w:hAnsi="宋体" w:cs="Helvetica" w:hint="eastAsia"/>
          <w:color w:val="000000"/>
          <w:sz w:val="32"/>
          <w:szCs w:val="32"/>
        </w:rPr>
        <w:t>对采伐迹地未能按时完成更新造林的，由当地政府组织完成迹地更新造林任务</w:t>
      </w:r>
      <w:r>
        <w:rPr>
          <w:rFonts w:ascii="仿宋_GB2312" w:eastAsia="仿宋_GB2312" w:hAnsi="宋体" w:cs="Helvetica" w:hint="eastAsia"/>
          <w:color w:val="000000"/>
          <w:sz w:val="32"/>
          <w:szCs w:val="32"/>
        </w:rPr>
        <w:t>，</w:t>
      </w:r>
      <w:r w:rsidRPr="005E2ED4">
        <w:rPr>
          <w:rFonts w:ascii="仿宋_GB2312" w:eastAsia="仿宋_GB2312" w:hAnsi="宋体" w:cs="Helvetica" w:hint="eastAsia"/>
          <w:color w:val="000000"/>
          <w:sz w:val="32"/>
          <w:szCs w:val="32"/>
        </w:rPr>
        <w:t>经验收合格后，收缴的保证金转给当地政府。</w:t>
      </w:r>
    </w:p>
    <w:sectPr w:rsidR="00727491" w:rsidRPr="0034649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770" w:rsidRDefault="004E2770" w:rsidP="00727491">
      <w:pPr>
        <w:spacing w:after="0"/>
      </w:pPr>
      <w:r>
        <w:separator/>
      </w:r>
    </w:p>
  </w:endnote>
  <w:endnote w:type="continuationSeparator" w:id="0">
    <w:p w:rsidR="004E2770" w:rsidRDefault="004E2770" w:rsidP="0072749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770" w:rsidRDefault="004E2770" w:rsidP="00727491">
      <w:pPr>
        <w:spacing w:after="0"/>
      </w:pPr>
      <w:r>
        <w:separator/>
      </w:r>
    </w:p>
  </w:footnote>
  <w:footnote w:type="continuationSeparator" w:id="0">
    <w:p w:rsidR="004E2770" w:rsidRDefault="004E2770" w:rsidP="0072749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3D5C39"/>
    <w:rsid w:val="00426133"/>
    <w:rsid w:val="004358AB"/>
    <w:rsid w:val="004E2770"/>
    <w:rsid w:val="00521C66"/>
    <w:rsid w:val="00727491"/>
    <w:rsid w:val="008B7726"/>
    <w:rsid w:val="009C622A"/>
    <w:rsid w:val="00B8481C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749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749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749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749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2023-08-07T05:20:00Z</dcterms:modified>
</cp:coreProperties>
</file>